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154" w:rsidRPr="0094055F" w:rsidRDefault="0094055F" w:rsidP="0094055F">
      <w:pPr>
        <w:framePr w:w="10816" w:h="3119" w:hSpace="141" w:wrap="auto" w:vAnchor="text" w:hAnchor="page" w:x="662" w:y="-770"/>
        <w:jc w:val="right"/>
        <w:rPr>
          <w:szCs w:val="28"/>
        </w:rPr>
      </w:pPr>
      <w:r w:rsidRPr="0094055F">
        <w:rPr>
          <w:szCs w:val="28"/>
        </w:rPr>
        <w:t>ПРОЕКТ</w:t>
      </w:r>
    </w:p>
    <w:p w:rsidR="0094055F" w:rsidRDefault="0094055F" w:rsidP="0094055F">
      <w:pPr>
        <w:framePr w:w="10816" w:h="3119" w:hSpace="141" w:wrap="auto" w:vAnchor="text" w:hAnchor="page" w:x="662" w:y="-770"/>
        <w:jc w:val="right"/>
        <w:rPr>
          <w:b/>
          <w:szCs w:val="28"/>
        </w:rPr>
      </w:pPr>
    </w:p>
    <w:p w:rsidR="00552A00" w:rsidRDefault="00552A00" w:rsidP="00552A00">
      <w:pPr>
        <w:framePr w:w="10816" w:h="3119" w:hSpace="141" w:wrap="auto" w:vAnchor="text" w:hAnchor="page" w:x="662" w:y="-770"/>
        <w:jc w:val="center"/>
        <w:rPr>
          <w:b/>
          <w:szCs w:val="28"/>
        </w:rPr>
      </w:pPr>
      <w:r>
        <w:rPr>
          <w:b/>
          <w:szCs w:val="28"/>
        </w:rPr>
        <w:t>УПРАВЛЕНИЕ ОБРАЗОВАНИЯ ОРЛОВСКОГО РАЙОНА</w:t>
      </w:r>
    </w:p>
    <w:p w:rsidR="00552A00" w:rsidRDefault="00552A00" w:rsidP="00552A00">
      <w:pPr>
        <w:framePr w:w="10816" w:h="3119" w:hSpace="141" w:wrap="auto" w:vAnchor="text" w:hAnchor="page" w:x="662" w:y="-770"/>
        <w:jc w:val="center"/>
        <w:rPr>
          <w:b/>
          <w:szCs w:val="28"/>
        </w:rPr>
      </w:pPr>
    </w:p>
    <w:p w:rsidR="00552A00" w:rsidRDefault="00552A00" w:rsidP="00552A00">
      <w:pPr>
        <w:framePr w:w="10816" w:h="3119" w:hSpace="141" w:wrap="auto" w:vAnchor="text" w:hAnchor="page" w:x="662" w:y="-770"/>
        <w:jc w:val="center"/>
        <w:rPr>
          <w:b/>
          <w:szCs w:val="28"/>
        </w:rPr>
      </w:pPr>
      <w:r>
        <w:rPr>
          <w:b/>
          <w:szCs w:val="28"/>
        </w:rPr>
        <w:t>ПРИКАЗ</w:t>
      </w:r>
    </w:p>
    <w:p w:rsidR="00552A00" w:rsidRDefault="00552A00" w:rsidP="00552A00">
      <w:pPr>
        <w:framePr w:w="10816" w:h="3119" w:hSpace="141" w:wrap="auto" w:vAnchor="text" w:hAnchor="page" w:x="662" w:y="-770"/>
        <w:jc w:val="center"/>
        <w:rPr>
          <w:b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3082"/>
        <w:gridCol w:w="3578"/>
        <w:gridCol w:w="900"/>
        <w:gridCol w:w="2930"/>
      </w:tblGrid>
      <w:tr w:rsidR="00552A00" w:rsidRPr="00147DB4" w:rsidTr="00552A00">
        <w:tc>
          <w:tcPr>
            <w:tcW w:w="3082" w:type="dxa"/>
          </w:tcPr>
          <w:p w:rsidR="00552A00" w:rsidRPr="00147DB4" w:rsidRDefault="00552A00" w:rsidP="0094055F">
            <w:pPr>
              <w:framePr w:w="10816" w:h="3119" w:hSpace="141" w:wrap="auto" w:vAnchor="text" w:hAnchor="page" w:x="662" w:y="-77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</w:t>
            </w:r>
            <w:r w:rsidR="0094055F">
              <w:rPr>
                <w:b/>
                <w:szCs w:val="28"/>
              </w:rPr>
              <w:t>________</w:t>
            </w:r>
            <w:r w:rsidRPr="00147DB4">
              <w:rPr>
                <w:b/>
                <w:szCs w:val="28"/>
              </w:rPr>
              <w:t>.2016</w:t>
            </w:r>
          </w:p>
        </w:tc>
        <w:tc>
          <w:tcPr>
            <w:tcW w:w="4478" w:type="dxa"/>
            <w:gridSpan w:val="2"/>
          </w:tcPr>
          <w:p w:rsidR="00552A00" w:rsidRPr="00147DB4" w:rsidRDefault="00552A00" w:rsidP="00552A00">
            <w:pPr>
              <w:framePr w:w="10816" w:h="3119" w:hSpace="141" w:wrap="auto" w:vAnchor="text" w:hAnchor="page" w:x="662" w:y="-770"/>
              <w:jc w:val="center"/>
              <w:rPr>
                <w:b/>
                <w:szCs w:val="28"/>
              </w:rPr>
            </w:pPr>
          </w:p>
        </w:tc>
        <w:tc>
          <w:tcPr>
            <w:tcW w:w="2930" w:type="dxa"/>
          </w:tcPr>
          <w:p w:rsidR="00552A00" w:rsidRPr="00147DB4" w:rsidRDefault="00552A00" w:rsidP="0094055F">
            <w:pPr>
              <w:framePr w:w="10816" w:h="3119" w:hSpace="141" w:wrap="auto" w:vAnchor="text" w:hAnchor="page" w:x="662" w:y="-77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</w:t>
            </w:r>
            <w:r w:rsidRPr="00147DB4">
              <w:rPr>
                <w:b/>
                <w:szCs w:val="28"/>
              </w:rPr>
              <w:t xml:space="preserve">№ </w:t>
            </w:r>
            <w:r w:rsidR="0094055F">
              <w:rPr>
                <w:b/>
                <w:szCs w:val="28"/>
              </w:rPr>
              <w:t>______</w:t>
            </w:r>
          </w:p>
        </w:tc>
      </w:tr>
      <w:tr w:rsidR="00552A00" w:rsidRPr="00147DB4" w:rsidTr="00552A00">
        <w:tc>
          <w:tcPr>
            <w:tcW w:w="3082" w:type="dxa"/>
          </w:tcPr>
          <w:p w:rsidR="00552A00" w:rsidRPr="00147DB4" w:rsidRDefault="00552A00" w:rsidP="00552A00">
            <w:pPr>
              <w:framePr w:w="10816" w:h="3119" w:hSpace="141" w:wrap="auto" w:vAnchor="text" w:hAnchor="page" w:x="662" w:y="-770"/>
              <w:rPr>
                <w:b/>
                <w:szCs w:val="28"/>
              </w:rPr>
            </w:pPr>
          </w:p>
        </w:tc>
        <w:tc>
          <w:tcPr>
            <w:tcW w:w="3578" w:type="dxa"/>
          </w:tcPr>
          <w:p w:rsidR="00552A00" w:rsidRPr="00147DB4" w:rsidRDefault="00552A00" w:rsidP="00552A00">
            <w:pPr>
              <w:framePr w:w="10816" w:h="3119" w:hSpace="141" w:wrap="auto" w:vAnchor="text" w:hAnchor="page" w:x="662" w:y="-770"/>
              <w:jc w:val="center"/>
              <w:rPr>
                <w:b/>
                <w:szCs w:val="28"/>
              </w:rPr>
            </w:pPr>
            <w:r w:rsidRPr="00147DB4">
              <w:rPr>
                <w:b/>
                <w:szCs w:val="28"/>
              </w:rPr>
              <w:t>п. Орловский</w:t>
            </w:r>
          </w:p>
        </w:tc>
        <w:tc>
          <w:tcPr>
            <w:tcW w:w="3830" w:type="dxa"/>
            <w:gridSpan w:val="2"/>
          </w:tcPr>
          <w:p w:rsidR="00552A00" w:rsidRPr="00147DB4" w:rsidRDefault="00552A00" w:rsidP="00552A00">
            <w:pPr>
              <w:framePr w:w="10816" w:h="3119" w:hSpace="141" w:wrap="auto" w:vAnchor="text" w:hAnchor="page" w:x="662" w:y="-770"/>
              <w:rPr>
                <w:b/>
                <w:szCs w:val="28"/>
              </w:rPr>
            </w:pPr>
          </w:p>
        </w:tc>
      </w:tr>
    </w:tbl>
    <w:p w:rsidR="00680283" w:rsidRDefault="00680283" w:rsidP="00552A00">
      <w:pPr>
        <w:framePr w:w="10816" w:h="3119" w:hSpace="141" w:wrap="auto" w:vAnchor="text" w:hAnchor="page" w:x="662" w:y="-770"/>
        <w:tabs>
          <w:tab w:val="left" w:pos="1843"/>
        </w:tabs>
        <w:jc w:val="center"/>
        <w:rPr>
          <w:sz w:val="26"/>
        </w:rPr>
      </w:pPr>
    </w:p>
    <w:tbl>
      <w:tblPr>
        <w:tblW w:w="0" w:type="auto"/>
        <w:tblInd w:w="108" w:type="dxa"/>
        <w:tblLook w:val="01E0"/>
      </w:tblPr>
      <w:tblGrid>
        <w:gridCol w:w="6141"/>
        <w:gridCol w:w="4423"/>
      </w:tblGrid>
      <w:tr w:rsidR="00552A00" w:rsidRPr="00147DB4" w:rsidTr="00552A00">
        <w:tc>
          <w:tcPr>
            <w:tcW w:w="6141" w:type="dxa"/>
          </w:tcPr>
          <w:p w:rsidR="00552A00" w:rsidRPr="00552A00" w:rsidRDefault="00552A00" w:rsidP="00552A00">
            <w:pPr>
              <w:pStyle w:val="ConsPlusTitle"/>
              <w:framePr w:w="10816" w:h="3119" w:hSpace="141" w:wrap="auto" w:vAnchor="text" w:hAnchor="page" w:x="662" w:y="-770"/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552A00">
              <w:rPr>
                <w:rFonts w:ascii="Times New Roman" w:hAnsi="Times New Roman" w:cs="Times New Roman"/>
                <w:sz w:val="28"/>
                <w:szCs w:val="28"/>
              </w:rPr>
              <w:t>Об утверждении нормативных затрат на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</w:t>
            </w:r>
            <w:r w:rsidRPr="00552A00">
              <w:rPr>
                <w:rFonts w:ascii="Times New Roman" w:hAnsi="Times New Roman" w:cs="Times New Roman"/>
                <w:sz w:val="28"/>
                <w:szCs w:val="28"/>
              </w:rPr>
              <w:t xml:space="preserve"> функций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 Орловского района</w:t>
            </w:r>
          </w:p>
          <w:p w:rsidR="00552A00" w:rsidRPr="00552A00" w:rsidRDefault="00552A00" w:rsidP="00552A00">
            <w:pPr>
              <w:framePr w:w="10816" w:h="3119" w:hSpace="141" w:wrap="auto" w:vAnchor="text" w:hAnchor="page" w:x="662" w:y="-770"/>
              <w:ind w:left="-709" w:firstLine="709"/>
              <w:rPr>
                <w:b/>
                <w:szCs w:val="28"/>
              </w:rPr>
            </w:pPr>
          </w:p>
          <w:p w:rsidR="00552A00" w:rsidRPr="00147DB4" w:rsidRDefault="00552A00" w:rsidP="00552A00">
            <w:pPr>
              <w:framePr w:w="10816" w:h="3119" w:hSpace="141" w:wrap="auto" w:vAnchor="text" w:hAnchor="page" w:x="662" w:y="-770"/>
              <w:ind w:left="-709" w:firstLine="709"/>
              <w:rPr>
                <w:i/>
                <w:szCs w:val="28"/>
              </w:rPr>
            </w:pPr>
          </w:p>
        </w:tc>
        <w:tc>
          <w:tcPr>
            <w:tcW w:w="4423" w:type="dxa"/>
          </w:tcPr>
          <w:p w:rsidR="00552A00" w:rsidRPr="00147DB4" w:rsidRDefault="00552A00" w:rsidP="00552A00">
            <w:pPr>
              <w:framePr w:w="10816" w:h="3119" w:hSpace="141" w:wrap="auto" w:vAnchor="text" w:hAnchor="page" w:x="662" w:y="-770"/>
              <w:ind w:left="-709" w:firstLine="709"/>
              <w:rPr>
                <w:b/>
                <w:szCs w:val="28"/>
              </w:rPr>
            </w:pPr>
          </w:p>
        </w:tc>
      </w:tr>
    </w:tbl>
    <w:p w:rsidR="00B6390F" w:rsidRPr="00B6390F" w:rsidRDefault="00B6390F" w:rsidP="00552A00">
      <w:pPr>
        <w:pStyle w:val="ConsPlusTitle"/>
        <w:ind w:left="-709"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B6390F" w:rsidRPr="00A93AD7" w:rsidRDefault="00B6390F" w:rsidP="00552A00">
      <w:pPr>
        <w:pStyle w:val="ConsPlusNormal"/>
        <w:ind w:left="-709" w:firstLine="709"/>
        <w:jc w:val="both"/>
      </w:pPr>
    </w:p>
    <w:p w:rsidR="00B6390F" w:rsidRPr="009932AE" w:rsidRDefault="00B6390F" w:rsidP="00552A00">
      <w:pPr>
        <w:pStyle w:val="ConsPlusNormal"/>
        <w:ind w:left="-709" w:firstLine="709"/>
        <w:jc w:val="both"/>
      </w:pPr>
      <w:proofErr w:type="gramStart"/>
      <w:r>
        <w:t>В соответствии с частью 5</w:t>
      </w:r>
      <w:r w:rsidRPr="009932AE">
        <w:t xml:space="preserve"> </w:t>
      </w:r>
      <w:hyperlink r:id="rId6" w:history="1">
        <w:r>
          <w:t>статьи</w:t>
        </w:r>
        <w:r w:rsidRPr="009932AE">
          <w:t xml:space="preserve"> 19</w:t>
        </w:r>
      </w:hyperlink>
      <w:r>
        <w:t xml:space="preserve"> Федерального закона </w:t>
      </w:r>
      <w:r w:rsidR="00B81B8C">
        <w:t xml:space="preserve">от 5 апреля 2013 года №44-ФЗ </w:t>
      </w:r>
      <w:r>
        <w:t>«</w:t>
      </w:r>
      <w:r w:rsidRPr="009932AE">
        <w:t>О контрактной системе в сфере закупок товаров, работ, услуг для обеспечения государственных и муниципальн</w:t>
      </w:r>
      <w:r>
        <w:t>ых нужд»</w:t>
      </w:r>
      <w:r w:rsidRPr="009932AE">
        <w:t xml:space="preserve">, </w:t>
      </w:r>
      <w:r w:rsidR="00552A00">
        <w:t xml:space="preserve">постановлением </w:t>
      </w:r>
      <w:r w:rsidR="00552A00">
        <w:rPr>
          <w:kern w:val="2"/>
        </w:rPr>
        <w:t>Правительства Ростовской области</w:t>
      </w:r>
      <w:r w:rsidR="00552A00" w:rsidRPr="00D16933">
        <w:rPr>
          <w:kern w:val="2"/>
        </w:rPr>
        <w:t xml:space="preserve"> </w:t>
      </w:r>
      <w:r w:rsidR="00552A00">
        <w:rPr>
          <w:kern w:val="2"/>
        </w:rPr>
        <w:t>от 28.10.2015 № 59</w:t>
      </w:r>
      <w:r w:rsidR="00552A00" w:rsidRPr="00D16933">
        <w:rPr>
          <w:kern w:val="2"/>
        </w:rPr>
        <w:t xml:space="preserve"> </w:t>
      </w:r>
      <w:r w:rsidR="00552A00">
        <w:rPr>
          <w:kern w:val="2"/>
        </w:rPr>
        <w:t>«Об утверждении требований к порядку разработки и принятия правовых актов о нормировании в сфере закупок</w:t>
      </w:r>
      <w:r>
        <w:t xml:space="preserve">, постановлением Администрации </w:t>
      </w:r>
      <w:r w:rsidR="008759A6">
        <w:t>Орловского района</w:t>
      </w:r>
      <w:r>
        <w:t xml:space="preserve"> от </w:t>
      </w:r>
      <w:r w:rsidR="008759A6">
        <w:t>21</w:t>
      </w:r>
      <w:r>
        <w:t xml:space="preserve"> декабря 2015</w:t>
      </w:r>
      <w:proofErr w:type="gramEnd"/>
      <w:r>
        <w:t xml:space="preserve"> года № </w:t>
      </w:r>
      <w:r w:rsidR="008759A6">
        <w:t>1055</w:t>
      </w:r>
      <w:r>
        <w:t xml:space="preserve"> «</w:t>
      </w:r>
      <w:r w:rsidR="008759A6" w:rsidRPr="00471278">
        <w:rPr>
          <w:kern w:val="2"/>
        </w:rPr>
        <w:t xml:space="preserve">Об утверждении Правил определения нормативных затрат на обеспечение функций </w:t>
      </w:r>
      <w:r w:rsidR="008759A6">
        <w:rPr>
          <w:kern w:val="2"/>
        </w:rPr>
        <w:t>органов местного самоуправления Орловского района</w:t>
      </w:r>
      <w:r w:rsidR="008759A6" w:rsidRPr="00471278">
        <w:rPr>
          <w:kern w:val="2"/>
        </w:rPr>
        <w:t>, в</w:t>
      </w:r>
      <w:r w:rsidR="008759A6">
        <w:rPr>
          <w:kern w:val="2"/>
        </w:rPr>
        <w:t xml:space="preserve"> том числе подведомственных им муниципальных казенных учреждений Орловского района</w:t>
      </w:r>
      <w:r>
        <w:t>»:</w:t>
      </w:r>
    </w:p>
    <w:p w:rsidR="00B6390F" w:rsidRDefault="00B6390F" w:rsidP="00552A00">
      <w:pPr>
        <w:pStyle w:val="ConsPlusNormal"/>
        <w:ind w:left="-709" w:firstLine="709"/>
        <w:jc w:val="both"/>
      </w:pPr>
      <w:r w:rsidRPr="009932AE">
        <w:t xml:space="preserve">1. Утвердить </w:t>
      </w:r>
      <w:r w:rsidR="00B80B89" w:rsidRPr="009932AE">
        <w:t xml:space="preserve">порядок </w:t>
      </w:r>
      <w:r w:rsidR="002C0835">
        <w:t>расчета</w:t>
      </w:r>
      <w:r w:rsidRPr="009932AE">
        <w:t xml:space="preserve"> нормативных затрат на обеспечение функций </w:t>
      </w:r>
      <w:r w:rsidR="008759A6">
        <w:t>Управления образования Орловского района</w:t>
      </w:r>
      <w:r w:rsidR="004056C3">
        <w:t xml:space="preserve"> (далее – </w:t>
      </w:r>
      <w:r w:rsidR="008759A6">
        <w:t>учреждение</w:t>
      </w:r>
      <w:r w:rsidR="004056C3">
        <w:t>)</w:t>
      </w:r>
      <w:r w:rsidR="008759A6">
        <w:t>,</w:t>
      </w:r>
      <w:r w:rsidR="00B80B89">
        <w:t xml:space="preserve"> </w:t>
      </w:r>
      <w:r w:rsidR="00BE7B00">
        <w:rPr>
          <w:bCs/>
          <w:color w:val="000000"/>
        </w:rPr>
        <w:t>применяемые при расчете нормативных затрат</w:t>
      </w:r>
      <w:r w:rsidR="009B6514">
        <w:rPr>
          <w:bCs/>
          <w:color w:val="000000"/>
        </w:rPr>
        <w:t>,</w:t>
      </w:r>
      <w:r w:rsidRPr="009932AE">
        <w:t xml:space="preserve"> согласно приложению</w:t>
      </w:r>
      <w:r>
        <w:t xml:space="preserve"> №1 </w:t>
      </w:r>
      <w:r w:rsidRPr="009932AE">
        <w:t xml:space="preserve">к настоящему </w:t>
      </w:r>
      <w:r w:rsidR="00BE7B00">
        <w:t>приказу</w:t>
      </w:r>
      <w:r>
        <w:t>.</w:t>
      </w:r>
    </w:p>
    <w:p w:rsidR="00BE7B00" w:rsidRDefault="00B6390F" w:rsidP="008759A6">
      <w:pPr>
        <w:ind w:left="-709" w:firstLine="709"/>
        <w:jc w:val="both"/>
      </w:pPr>
      <w:r>
        <w:t xml:space="preserve">2. Утвердить </w:t>
      </w:r>
      <w:r w:rsidR="002C0835">
        <w:rPr>
          <w:szCs w:val="28"/>
        </w:rPr>
        <w:t xml:space="preserve">нормативы </w:t>
      </w:r>
      <w:r w:rsidR="00BE7B00">
        <w:rPr>
          <w:bCs/>
          <w:color w:val="000000"/>
          <w:szCs w:val="28"/>
        </w:rPr>
        <w:t xml:space="preserve">обеспечения функций </w:t>
      </w:r>
      <w:r w:rsidR="008759A6">
        <w:t>Управления образования Орловского района</w:t>
      </w:r>
      <w:r w:rsidR="00BE7B00">
        <w:rPr>
          <w:szCs w:val="28"/>
        </w:rPr>
        <w:t>,</w:t>
      </w:r>
      <w:r w:rsidR="00BE7B00">
        <w:rPr>
          <w:bCs/>
          <w:color w:val="000000"/>
          <w:szCs w:val="28"/>
        </w:rPr>
        <w:t xml:space="preserve"> применяемые при расчете нормативных затрат</w:t>
      </w:r>
      <w:r w:rsidR="009B6514">
        <w:rPr>
          <w:bCs/>
          <w:color w:val="000000"/>
          <w:szCs w:val="28"/>
        </w:rPr>
        <w:t>,</w:t>
      </w:r>
      <w:r w:rsidR="00BE7B00">
        <w:t xml:space="preserve"> </w:t>
      </w:r>
      <w:r w:rsidR="00BE7B00" w:rsidRPr="009932AE">
        <w:t>согласно приложению</w:t>
      </w:r>
      <w:r w:rsidR="00BE7B00">
        <w:t xml:space="preserve"> № 2 </w:t>
      </w:r>
      <w:r w:rsidR="00BE7B00" w:rsidRPr="009932AE">
        <w:t xml:space="preserve">к настоящему </w:t>
      </w:r>
      <w:r w:rsidR="00BE7B00">
        <w:t xml:space="preserve">приказу. </w:t>
      </w:r>
    </w:p>
    <w:p w:rsidR="00E56157" w:rsidRPr="007B605D" w:rsidRDefault="008759A6" w:rsidP="008759A6">
      <w:pPr>
        <w:ind w:left="-709" w:firstLine="709"/>
        <w:jc w:val="both"/>
        <w:rPr>
          <w:szCs w:val="28"/>
        </w:rPr>
      </w:pPr>
      <w:r>
        <w:rPr>
          <w:szCs w:val="28"/>
        </w:rPr>
        <w:t xml:space="preserve">3. Специалисту контрактной службы Рубенян Г.Ю. </w:t>
      </w:r>
      <w:proofErr w:type="gramStart"/>
      <w:r w:rsidR="00E56157" w:rsidRPr="007B605D">
        <w:rPr>
          <w:szCs w:val="28"/>
        </w:rPr>
        <w:t>разместить</w:t>
      </w:r>
      <w:proofErr w:type="gramEnd"/>
      <w:r w:rsidR="00E56157" w:rsidRPr="007B605D">
        <w:rPr>
          <w:szCs w:val="28"/>
        </w:rPr>
        <w:t xml:space="preserve"> настоящий приказ в единой информационной системе в сфере закупок в течение 7 рабочих дней со дня его принятия.</w:t>
      </w:r>
    </w:p>
    <w:p w:rsidR="00E56157" w:rsidRPr="00DF0F4C" w:rsidRDefault="008759A6" w:rsidP="008759A6">
      <w:pPr>
        <w:widowControl w:val="0"/>
        <w:autoSpaceDE w:val="0"/>
        <w:autoSpaceDN w:val="0"/>
        <w:adjustRightInd w:val="0"/>
        <w:ind w:left="-709" w:firstLine="709"/>
        <w:rPr>
          <w:szCs w:val="28"/>
        </w:rPr>
      </w:pPr>
      <w:r>
        <w:rPr>
          <w:szCs w:val="28"/>
        </w:rPr>
        <w:t>4</w:t>
      </w:r>
      <w:r w:rsidR="00E56157" w:rsidRPr="00DF0F4C">
        <w:rPr>
          <w:szCs w:val="28"/>
        </w:rPr>
        <w:t>. Контроль за исполнением настоящего приказа оставляю за собой.</w:t>
      </w:r>
    </w:p>
    <w:p w:rsidR="00DE51AA" w:rsidRDefault="00DE51AA" w:rsidP="006471A0">
      <w:pPr>
        <w:tabs>
          <w:tab w:val="left" w:pos="1080"/>
        </w:tabs>
        <w:ind w:left="0" w:firstLine="0"/>
        <w:jc w:val="both"/>
        <w:rPr>
          <w:szCs w:val="28"/>
        </w:rPr>
      </w:pPr>
    </w:p>
    <w:p w:rsidR="00B6390F" w:rsidRDefault="00B6390F" w:rsidP="006471A0">
      <w:pPr>
        <w:tabs>
          <w:tab w:val="left" w:pos="1080"/>
        </w:tabs>
        <w:ind w:left="0" w:firstLine="0"/>
        <w:jc w:val="both"/>
        <w:rPr>
          <w:szCs w:val="28"/>
        </w:rPr>
      </w:pPr>
    </w:p>
    <w:p w:rsidR="008759A6" w:rsidRDefault="008759A6" w:rsidP="006471A0">
      <w:pPr>
        <w:tabs>
          <w:tab w:val="left" w:pos="1080"/>
        </w:tabs>
        <w:ind w:left="0" w:firstLine="0"/>
        <w:jc w:val="both"/>
        <w:rPr>
          <w:szCs w:val="28"/>
        </w:rPr>
      </w:pPr>
    </w:p>
    <w:p w:rsidR="008759A6" w:rsidRDefault="008759A6" w:rsidP="006471A0">
      <w:pPr>
        <w:tabs>
          <w:tab w:val="left" w:pos="1080"/>
        </w:tabs>
        <w:ind w:left="0" w:firstLine="0"/>
        <w:jc w:val="both"/>
        <w:rPr>
          <w:szCs w:val="28"/>
        </w:rPr>
      </w:pPr>
    </w:p>
    <w:p w:rsidR="008759A6" w:rsidRDefault="008759A6" w:rsidP="006471A0">
      <w:pPr>
        <w:tabs>
          <w:tab w:val="left" w:pos="1080"/>
        </w:tabs>
        <w:ind w:left="0" w:firstLine="0"/>
        <w:jc w:val="both"/>
        <w:rPr>
          <w:szCs w:val="28"/>
        </w:rPr>
      </w:pPr>
    </w:p>
    <w:p w:rsidR="008759A6" w:rsidRDefault="008759A6" w:rsidP="006471A0">
      <w:pPr>
        <w:tabs>
          <w:tab w:val="left" w:pos="1080"/>
        </w:tabs>
        <w:ind w:left="0" w:firstLine="0"/>
        <w:jc w:val="both"/>
        <w:rPr>
          <w:szCs w:val="28"/>
        </w:rPr>
      </w:pPr>
    </w:p>
    <w:p w:rsidR="008759A6" w:rsidRDefault="008759A6" w:rsidP="006471A0">
      <w:pPr>
        <w:tabs>
          <w:tab w:val="left" w:pos="1080"/>
        </w:tabs>
        <w:ind w:left="0" w:firstLine="0"/>
        <w:jc w:val="both"/>
        <w:rPr>
          <w:szCs w:val="28"/>
        </w:rPr>
      </w:pPr>
    </w:p>
    <w:p w:rsidR="008759A6" w:rsidRDefault="008759A6" w:rsidP="006471A0">
      <w:pPr>
        <w:tabs>
          <w:tab w:val="left" w:pos="1080"/>
        </w:tabs>
        <w:ind w:left="0" w:firstLine="0"/>
        <w:jc w:val="both"/>
        <w:rPr>
          <w:szCs w:val="28"/>
        </w:rPr>
      </w:pPr>
    </w:p>
    <w:p w:rsidR="00A93AD7" w:rsidRDefault="00A93AD7" w:rsidP="006471A0">
      <w:pPr>
        <w:tabs>
          <w:tab w:val="left" w:pos="1080"/>
        </w:tabs>
        <w:ind w:left="0" w:firstLine="0"/>
        <w:jc w:val="both"/>
        <w:rPr>
          <w:szCs w:val="28"/>
        </w:rPr>
      </w:pPr>
    </w:p>
    <w:p w:rsidR="008759A6" w:rsidRDefault="008759A6" w:rsidP="00306ED1">
      <w:pPr>
        <w:pStyle w:val="a9"/>
        <w:tabs>
          <w:tab w:val="num" w:pos="-709"/>
        </w:tabs>
        <w:ind w:firstLine="0"/>
        <w:jc w:val="both"/>
      </w:pPr>
      <w:r>
        <w:t>Начальник Управления образования</w:t>
      </w:r>
    </w:p>
    <w:p w:rsidR="008759A6" w:rsidRDefault="008759A6" w:rsidP="00306ED1">
      <w:pPr>
        <w:tabs>
          <w:tab w:val="num" w:pos="-709"/>
        </w:tabs>
      </w:pPr>
      <w:r>
        <w:rPr>
          <w:szCs w:val="28"/>
        </w:rPr>
        <w:t>Орловского района                                                                       С.В.Пустоварова</w:t>
      </w:r>
    </w:p>
    <w:p w:rsidR="00DE51AA" w:rsidRDefault="00DE51AA" w:rsidP="008759A6">
      <w:pPr>
        <w:tabs>
          <w:tab w:val="left" w:pos="1080"/>
        </w:tabs>
        <w:ind w:left="0" w:firstLine="0"/>
        <w:jc w:val="both"/>
        <w:rPr>
          <w:szCs w:val="28"/>
        </w:rPr>
      </w:pPr>
    </w:p>
    <w:sectPr w:rsidR="00DE51AA" w:rsidSect="00306ED1">
      <w:pgSz w:w="11906" w:h="16838"/>
      <w:pgMar w:top="1134" w:right="850" w:bottom="53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C26BA"/>
    <w:multiLevelType w:val="hybridMultilevel"/>
    <w:tmpl w:val="C882BC26"/>
    <w:lvl w:ilvl="0" w:tplc="8F1232B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22596FD2"/>
    <w:multiLevelType w:val="hybridMultilevel"/>
    <w:tmpl w:val="5B101162"/>
    <w:lvl w:ilvl="0" w:tplc="8F1232B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E2715AB"/>
    <w:multiLevelType w:val="hybridMultilevel"/>
    <w:tmpl w:val="4EB29CBE"/>
    <w:lvl w:ilvl="0" w:tplc="AF200A92">
      <w:start w:val="1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E41CCACA">
      <w:numFmt w:val="none"/>
      <w:lvlText w:val=""/>
      <w:lvlJc w:val="left"/>
      <w:pPr>
        <w:tabs>
          <w:tab w:val="num" w:pos="360"/>
        </w:tabs>
      </w:pPr>
    </w:lvl>
    <w:lvl w:ilvl="2" w:tplc="5E903B68">
      <w:numFmt w:val="none"/>
      <w:lvlText w:val=""/>
      <w:lvlJc w:val="left"/>
      <w:pPr>
        <w:tabs>
          <w:tab w:val="num" w:pos="360"/>
        </w:tabs>
      </w:pPr>
    </w:lvl>
    <w:lvl w:ilvl="3" w:tplc="89FE3BA4">
      <w:numFmt w:val="none"/>
      <w:lvlText w:val=""/>
      <w:lvlJc w:val="left"/>
      <w:pPr>
        <w:tabs>
          <w:tab w:val="num" w:pos="360"/>
        </w:tabs>
      </w:pPr>
    </w:lvl>
    <w:lvl w:ilvl="4" w:tplc="79C4EFEA">
      <w:numFmt w:val="none"/>
      <w:lvlText w:val=""/>
      <w:lvlJc w:val="left"/>
      <w:pPr>
        <w:tabs>
          <w:tab w:val="num" w:pos="360"/>
        </w:tabs>
      </w:pPr>
    </w:lvl>
    <w:lvl w:ilvl="5" w:tplc="91CA620E">
      <w:numFmt w:val="none"/>
      <w:lvlText w:val=""/>
      <w:lvlJc w:val="left"/>
      <w:pPr>
        <w:tabs>
          <w:tab w:val="num" w:pos="360"/>
        </w:tabs>
      </w:pPr>
    </w:lvl>
    <w:lvl w:ilvl="6" w:tplc="396A0334">
      <w:numFmt w:val="none"/>
      <w:lvlText w:val=""/>
      <w:lvlJc w:val="left"/>
      <w:pPr>
        <w:tabs>
          <w:tab w:val="num" w:pos="360"/>
        </w:tabs>
      </w:pPr>
    </w:lvl>
    <w:lvl w:ilvl="7" w:tplc="41222D62">
      <w:numFmt w:val="none"/>
      <w:lvlText w:val=""/>
      <w:lvlJc w:val="left"/>
      <w:pPr>
        <w:tabs>
          <w:tab w:val="num" w:pos="360"/>
        </w:tabs>
      </w:pPr>
    </w:lvl>
    <w:lvl w:ilvl="8" w:tplc="97F2B30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3252967"/>
    <w:multiLevelType w:val="hybridMultilevel"/>
    <w:tmpl w:val="5CC44C68"/>
    <w:lvl w:ilvl="0" w:tplc="21E6FFF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50016F4A"/>
    <w:multiLevelType w:val="hybridMultilevel"/>
    <w:tmpl w:val="942E0DCC"/>
    <w:lvl w:ilvl="0" w:tplc="67F0E70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80683C"/>
    <w:multiLevelType w:val="hybridMultilevel"/>
    <w:tmpl w:val="86341282"/>
    <w:lvl w:ilvl="0" w:tplc="CAC0E024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62E4075B"/>
    <w:multiLevelType w:val="hybridMultilevel"/>
    <w:tmpl w:val="3E56EA9A"/>
    <w:lvl w:ilvl="0" w:tplc="2CDA07FA">
      <w:start w:val="2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>
    <w:nsid w:val="6474111A"/>
    <w:multiLevelType w:val="hybridMultilevel"/>
    <w:tmpl w:val="1D4AEB1C"/>
    <w:lvl w:ilvl="0" w:tplc="D4487AC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94234F2"/>
    <w:multiLevelType w:val="hybridMultilevel"/>
    <w:tmpl w:val="EA567E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D517303"/>
    <w:multiLevelType w:val="hybridMultilevel"/>
    <w:tmpl w:val="F03254F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680283"/>
    <w:rsid w:val="00057392"/>
    <w:rsid w:val="00091E8B"/>
    <w:rsid w:val="000C2253"/>
    <w:rsid w:val="000E0787"/>
    <w:rsid w:val="000F0438"/>
    <w:rsid w:val="00111747"/>
    <w:rsid w:val="00151B6B"/>
    <w:rsid w:val="001B662E"/>
    <w:rsid w:val="001D6D85"/>
    <w:rsid w:val="001F1659"/>
    <w:rsid w:val="00205345"/>
    <w:rsid w:val="00232165"/>
    <w:rsid w:val="00250C19"/>
    <w:rsid w:val="002671C8"/>
    <w:rsid w:val="002714D8"/>
    <w:rsid w:val="00274DB9"/>
    <w:rsid w:val="0029631E"/>
    <w:rsid w:val="002C0835"/>
    <w:rsid w:val="002D5683"/>
    <w:rsid w:val="002D7EA1"/>
    <w:rsid w:val="002E13C8"/>
    <w:rsid w:val="002E6FAE"/>
    <w:rsid w:val="002E7C64"/>
    <w:rsid w:val="00306ED1"/>
    <w:rsid w:val="00325852"/>
    <w:rsid w:val="00331D3E"/>
    <w:rsid w:val="00336AB3"/>
    <w:rsid w:val="00353657"/>
    <w:rsid w:val="00394011"/>
    <w:rsid w:val="003C49A7"/>
    <w:rsid w:val="004056C3"/>
    <w:rsid w:val="004145DE"/>
    <w:rsid w:val="004379D6"/>
    <w:rsid w:val="004A6BD5"/>
    <w:rsid w:val="004C130D"/>
    <w:rsid w:val="004D40D5"/>
    <w:rsid w:val="004F5556"/>
    <w:rsid w:val="004F5E0A"/>
    <w:rsid w:val="004F60EE"/>
    <w:rsid w:val="005047C2"/>
    <w:rsid w:val="005173B0"/>
    <w:rsid w:val="00552A00"/>
    <w:rsid w:val="005F7DB2"/>
    <w:rsid w:val="006212B4"/>
    <w:rsid w:val="006471A0"/>
    <w:rsid w:val="006508CA"/>
    <w:rsid w:val="00680283"/>
    <w:rsid w:val="00687854"/>
    <w:rsid w:val="006D0BA2"/>
    <w:rsid w:val="006E77B2"/>
    <w:rsid w:val="00714E82"/>
    <w:rsid w:val="0071522B"/>
    <w:rsid w:val="00742375"/>
    <w:rsid w:val="00755DB2"/>
    <w:rsid w:val="007720EB"/>
    <w:rsid w:val="007A18BC"/>
    <w:rsid w:val="007A74E0"/>
    <w:rsid w:val="007B6A6A"/>
    <w:rsid w:val="007D07BC"/>
    <w:rsid w:val="007E0FEA"/>
    <w:rsid w:val="007E51E8"/>
    <w:rsid w:val="007F4FDC"/>
    <w:rsid w:val="008031B4"/>
    <w:rsid w:val="00841042"/>
    <w:rsid w:val="0084574C"/>
    <w:rsid w:val="008460F5"/>
    <w:rsid w:val="00852AE1"/>
    <w:rsid w:val="008706F2"/>
    <w:rsid w:val="008759A6"/>
    <w:rsid w:val="00885F06"/>
    <w:rsid w:val="00890C79"/>
    <w:rsid w:val="008948C6"/>
    <w:rsid w:val="008B770F"/>
    <w:rsid w:val="008C33B7"/>
    <w:rsid w:val="008D4028"/>
    <w:rsid w:val="00911A02"/>
    <w:rsid w:val="00915732"/>
    <w:rsid w:val="00940471"/>
    <w:rsid w:val="0094055F"/>
    <w:rsid w:val="00950C71"/>
    <w:rsid w:val="00992524"/>
    <w:rsid w:val="00994F96"/>
    <w:rsid w:val="009B6514"/>
    <w:rsid w:val="009D02AA"/>
    <w:rsid w:val="00A262A0"/>
    <w:rsid w:val="00A8760B"/>
    <w:rsid w:val="00A93AD7"/>
    <w:rsid w:val="00AA1523"/>
    <w:rsid w:val="00AA77F4"/>
    <w:rsid w:val="00B5002D"/>
    <w:rsid w:val="00B537B2"/>
    <w:rsid w:val="00B638C8"/>
    <w:rsid w:val="00B6390F"/>
    <w:rsid w:val="00B777B8"/>
    <w:rsid w:val="00B80B89"/>
    <w:rsid w:val="00B81B8C"/>
    <w:rsid w:val="00B93BDA"/>
    <w:rsid w:val="00BC617A"/>
    <w:rsid w:val="00BE6ED7"/>
    <w:rsid w:val="00BE7B00"/>
    <w:rsid w:val="00C44417"/>
    <w:rsid w:val="00C708FA"/>
    <w:rsid w:val="00C944A3"/>
    <w:rsid w:val="00CB41B9"/>
    <w:rsid w:val="00CC4159"/>
    <w:rsid w:val="00CC5C00"/>
    <w:rsid w:val="00CD09C6"/>
    <w:rsid w:val="00D055EE"/>
    <w:rsid w:val="00D138A7"/>
    <w:rsid w:val="00D1457A"/>
    <w:rsid w:val="00D32713"/>
    <w:rsid w:val="00D36083"/>
    <w:rsid w:val="00D60F38"/>
    <w:rsid w:val="00D75154"/>
    <w:rsid w:val="00D8739C"/>
    <w:rsid w:val="00D902D6"/>
    <w:rsid w:val="00DA2AA0"/>
    <w:rsid w:val="00DE51AA"/>
    <w:rsid w:val="00DF159E"/>
    <w:rsid w:val="00DF2B56"/>
    <w:rsid w:val="00DF7892"/>
    <w:rsid w:val="00E06DD6"/>
    <w:rsid w:val="00E31261"/>
    <w:rsid w:val="00E4745F"/>
    <w:rsid w:val="00E56157"/>
    <w:rsid w:val="00E57FDF"/>
    <w:rsid w:val="00E675C3"/>
    <w:rsid w:val="00E7369E"/>
    <w:rsid w:val="00E863F9"/>
    <w:rsid w:val="00E865C7"/>
    <w:rsid w:val="00F21294"/>
    <w:rsid w:val="00F3187C"/>
    <w:rsid w:val="00F329B6"/>
    <w:rsid w:val="00F41817"/>
    <w:rsid w:val="00F426FA"/>
    <w:rsid w:val="00F50D2E"/>
    <w:rsid w:val="00F65A82"/>
    <w:rsid w:val="00F72EDF"/>
    <w:rsid w:val="00F847F3"/>
    <w:rsid w:val="00FB56E3"/>
    <w:rsid w:val="00FD26C0"/>
    <w:rsid w:val="00FE4F25"/>
    <w:rsid w:val="00FF50A0"/>
    <w:rsid w:val="00FF7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83"/>
    <w:pPr>
      <w:ind w:left="720" w:hanging="72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0283"/>
    <w:pPr>
      <w:tabs>
        <w:tab w:val="center" w:pos="4153"/>
        <w:tab w:val="right" w:pos="8306"/>
      </w:tabs>
      <w:ind w:left="0" w:firstLine="0"/>
    </w:pPr>
  </w:style>
  <w:style w:type="table" w:styleId="a4">
    <w:name w:val="Table Grid"/>
    <w:basedOn w:val="a1"/>
    <w:rsid w:val="00FF50A0"/>
    <w:pPr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56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E5615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C5C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C00"/>
    <w:rPr>
      <w:rFonts w:ascii="Tahoma" w:hAnsi="Tahoma" w:cs="Tahoma"/>
      <w:sz w:val="16"/>
      <w:szCs w:val="16"/>
    </w:rPr>
  </w:style>
  <w:style w:type="paragraph" w:customStyle="1" w:styleId="P9">
    <w:name w:val="P9"/>
    <w:basedOn w:val="a"/>
    <w:hidden/>
    <w:rsid w:val="00B6390F"/>
    <w:pPr>
      <w:autoSpaceDE w:val="0"/>
      <w:autoSpaceDN w:val="0"/>
      <w:adjustRightInd w:val="0"/>
      <w:ind w:left="0" w:right="-239" w:firstLine="0"/>
      <w:jc w:val="center"/>
    </w:pPr>
    <w:rPr>
      <w:rFonts w:eastAsia="Arial"/>
      <w:b/>
    </w:rPr>
  </w:style>
  <w:style w:type="paragraph" w:styleId="a7">
    <w:name w:val="Document Map"/>
    <w:basedOn w:val="a"/>
    <w:link w:val="a8"/>
    <w:semiHidden/>
    <w:rsid w:val="00BE7B00"/>
    <w:pPr>
      <w:shd w:val="clear" w:color="auto" w:fill="000080"/>
      <w:ind w:left="0" w:firstLine="0"/>
    </w:pPr>
    <w:rPr>
      <w:rFonts w:ascii="Tahoma" w:hAnsi="Tahoma" w:cs="Tahoma"/>
      <w:sz w:val="20"/>
    </w:rPr>
  </w:style>
  <w:style w:type="character" w:customStyle="1" w:styleId="a8">
    <w:name w:val="Схема документа Знак"/>
    <w:basedOn w:val="a0"/>
    <w:link w:val="a7"/>
    <w:semiHidden/>
    <w:rsid w:val="00BE7B00"/>
    <w:rPr>
      <w:rFonts w:ascii="Tahoma" w:hAnsi="Tahoma" w:cs="Tahoma"/>
      <w:shd w:val="clear" w:color="auto" w:fill="000080"/>
    </w:rPr>
  </w:style>
  <w:style w:type="paragraph" w:styleId="a9">
    <w:name w:val="Body Text Indent"/>
    <w:basedOn w:val="a"/>
    <w:link w:val="aa"/>
    <w:rsid w:val="008759A6"/>
    <w:pPr>
      <w:ind w:left="0" w:firstLine="709"/>
    </w:pPr>
    <w:rPr>
      <w:szCs w:val="28"/>
    </w:rPr>
  </w:style>
  <w:style w:type="character" w:customStyle="1" w:styleId="aa">
    <w:name w:val="Основной текст с отступом Знак"/>
    <w:basedOn w:val="a0"/>
    <w:link w:val="a9"/>
    <w:rsid w:val="008759A6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3B0B28FE48144F3ACA5A6B56112D36D3C8226B33D78E264A2296030EE92E1E36190FC066Cf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742AF-E80C-46AB-9D45-F847C72E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сдаче документов в архив</vt:lpstr>
    </vt:vector>
  </TitlesOfParts>
  <Company>cult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сдаче документов в архив</dc:title>
  <dc:subject/>
  <dc:creator>1</dc:creator>
  <cp:keywords/>
  <dc:description/>
  <cp:lastModifiedBy>образование</cp:lastModifiedBy>
  <cp:revision>19</cp:revision>
  <cp:lastPrinted>2016-04-29T11:38:00Z</cp:lastPrinted>
  <dcterms:created xsi:type="dcterms:W3CDTF">2016-04-17T12:13:00Z</dcterms:created>
  <dcterms:modified xsi:type="dcterms:W3CDTF">2016-05-05T07:11:00Z</dcterms:modified>
</cp:coreProperties>
</file>