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EC" w:rsidRPr="005520EC" w:rsidRDefault="005520EC" w:rsidP="005520EC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5520E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Указ Президента РФ от 9 июня 2010 г. N 690 "Об утверждении Стратегии </w:t>
      </w:r>
      <w:bookmarkEnd w:id="0"/>
      <w:r w:rsidRPr="005520E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государственной антинаркотической политики Российской Федерации до 2020 года" (с изменениями и дополнениями)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Развернуть</w:t>
      </w:r>
    </w:p>
    <w:p w:rsidR="005520EC" w:rsidRPr="005520EC" w:rsidRDefault="005520EC" w:rsidP="005520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6" w:anchor="text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Указ Президента РФ от 9 июня 2010 г. N 690 "Об утверждении Стратегии государственной антинаркотической политики Российской Федерации до 2020 года" (с изменениями и дополнениями)</w:t>
        </w:r>
      </w:hyperlink>
    </w:p>
    <w:p w:rsidR="005520EC" w:rsidRPr="005520EC" w:rsidRDefault="005520EC" w:rsidP="005520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584E0E2" wp14:editId="05B4297A">
            <wp:extent cx="47625" cy="85725"/>
            <wp:effectExtent l="0" t="0" r="9525" b="9525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hyperlink r:id="rId8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Стратегия государственной антинаркотической политики Российской Федерации до 2020 года</w:t>
        </w:r>
      </w:hyperlink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text"/>
      <w:bookmarkEnd w:id="1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Президента РФ от 9 июня 2010 г. N 690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"Об утверждении Стратегии государственной антинаркотической политики Российской Федерации до 2020 года"</w:t>
      </w:r>
    </w:p>
    <w:p w:rsidR="005520EC" w:rsidRPr="005520EC" w:rsidRDefault="005520EC" w:rsidP="005520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 сентября 2011 г., 1 июля 2014 г., 7 декабря 2016 г.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Утвердить прилагаемую </w:t>
      </w:r>
      <w:hyperlink r:id="rId9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Стратегию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государственной антинаркотической политики Российской Федерации до 2020 года.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Информация об изменениях: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10" w:anchor="block_2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Указом</w:t>
        </w:r>
      </w:hyperlink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Президента РФ от 28 сентября 2011 г. N 1255 пункт 2 настоящего Указа изложен в новой редакции</w:t>
      </w:r>
    </w:p>
    <w:p w:rsidR="005520EC" w:rsidRPr="005520EC" w:rsidRDefault="005520EC" w:rsidP="005520EC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11" w:anchor="block_2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 </w:t>
      </w:r>
      <w:hyperlink r:id="rId12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Стратегии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государственной антинаркотической политики Российской Федерации до 2020 года.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Настоящий Указ вступает в силу со дня его подписания.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520EC" w:rsidRPr="005520EC" w:rsidTr="005520EC">
        <w:tc>
          <w:tcPr>
            <w:tcW w:w="3300" w:type="pct"/>
            <w:vAlign w:val="bottom"/>
            <w:hideMark/>
          </w:tcPr>
          <w:p w:rsidR="005520EC" w:rsidRPr="005520EC" w:rsidRDefault="005520EC" w:rsidP="0055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5520EC" w:rsidRPr="005520EC" w:rsidRDefault="005520EC" w:rsidP="0055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Москва, Кремль 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9 июня 2010 г.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N 690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Стратегия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государственной антинаркотической политики Российской Федерации до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2020 года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(утв. </w:t>
      </w:r>
      <w:hyperlink r:id="rId13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Указом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Президента РФ от 9 июня 2010 г. N 690)</w:t>
      </w:r>
    </w:p>
    <w:p w:rsidR="005520EC" w:rsidRPr="005520EC" w:rsidRDefault="005520EC" w:rsidP="005520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июля 2014 г., 7 декабря 2016 г.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I. Введение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связанных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числе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14" w:anchor="block_37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Стратегией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Современная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наркоситуация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амфетаминового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Ключевым фактором негативного развития наркоситуации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эффективности государственной антинаркотической политики отрицательно сказывается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отсутствие государственной системы мониторинга развития наркоситуации.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Недостаточно эффективно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организованы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профилактическая деятельность, медицинская помощь и медико-социальная реабилитация больных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наркоманией. Недостаточно используется потенциал общественных объединений и религиозных организаций.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наркодилерских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сетей.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II. Общие положения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Стратегия разработана в соответствии с </w:t>
      </w:r>
      <w:hyperlink r:id="rId15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Конституцией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Стратегии развиваются и конкретизируются применительно к сфере антинаркотической деятельности соответствующие положения </w:t>
      </w:r>
      <w:hyperlink r:id="rId16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Стратегии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национальной безопасности Российской Федерации до 2020 года и </w:t>
      </w:r>
      <w:hyperlink r:id="rId17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Концепции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долгосрочного социально-экономического развития Российской Федерации на период до 2020 года.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и меры, принимаемые органами государственной власти в области борьбы с незаконным оборотом наркотиков и их прекурсоров,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психотропных веществ, внесенных в </w:t>
      </w:r>
      <w:hyperlink r:id="rId18" w:anchor="block_111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списки 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 </w:t>
      </w:r>
      <w:hyperlink r:id="rId19" w:anchor="block_222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II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перечня наркотических средств, психотропных веществ и их прекурсоров, подлежащих контролю в Российской Федерации, утвержденного </w:t>
      </w:r>
      <w:hyperlink r:id="rId2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постановлением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Российской Федерации от 30 июня 1998 г. N 681 (далее - перечень наркотических средств), а равно легализации потребления отдельных наркотиков в немедицинских целях.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наркоагрессии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5520EC" w:rsidRPr="005520EC" w:rsidRDefault="005520EC" w:rsidP="005520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См.</w:t>
      </w:r>
      <w:hyperlink r:id="rId21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Концепцию</w:t>
        </w:r>
        <w:proofErr w:type="spellEnd"/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профилактики употребления психоактивных веществ в образовательной среде, направленную </w:t>
      </w:r>
      <w:hyperlink r:id="rId22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письмом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от 5 сентября 2011 г. N МД-1197/06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развитие и укрепление международного сотрудничества в сфере контроля над наркотиками.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Основные стратегические задачи: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разработка и внедрение государственной системы мониторинга наркоситуации в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См. </w:t>
      </w:r>
      <w:hyperlink r:id="rId23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Положение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 государственной системе мониторинга наркоситуации в РФ, утвержденное </w:t>
      </w:r>
      <w:hyperlink r:id="rId24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постановлением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РФ от 20 июня 2011 г. N 485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выработка мер противодействия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наркотрафику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территорию Российской Федерации, адекватных существующей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наркоугрозе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обеспечение надежного государственного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легальным оборотом наркотиков и их прекурсоров;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5520EC" w:rsidRPr="005520EC" w:rsidRDefault="005520EC" w:rsidP="005520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См. </w:t>
      </w:r>
      <w:hyperlink r:id="rId25" w:anchor="block_100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План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мероприятий по созданию государственной системы профилактики немедицинского потребления наркотиков и совершенствованию системы наркологической медицинской помощи и реабилитации больных наркоманией, на 2012-2020 гг., утвержденный </w:t>
      </w:r>
      <w:hyperlink r:id="rId26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распоряжением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РФ от 14 февраля 2012 г. N 202-р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совершенствование организационного, нормативно-правового и ресурсного обеспечения антинаркотической деятельности.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Руководство антинаркотической деятельностью осуществляет Президент Российской Федерации.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Субъектами антинаркотической деятельности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Информация об изменениях: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27" w:anchor="block_1023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Указом</w:t>
        </w:r>
      </w:hyperlink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Президента РФ от 7 декабря 2016 г. N 656 подпункт "в" изложен в новой редакции</w:t>
      </w:r>
    </w:p>
    <w:p w:rsidR="005520EC" w:rsidRPr="005520EC" w:rsidRDefault="005520EC" w:rsidP="005520EC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28" w:anchor="block_903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См. текст подпункта в предыдущей редакции</w:t>
        </w:r>
      </w:hyperlink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Министерство внутренних дел Российской Федерации, обеспечивающее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прекурсорах.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Объектами антинаркотической деятельности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организации и учреждения, участвующие в легальном обороте наркотиков и их прекурсоров;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организованные преступные группы и сообщества, участвующие в незаконном обороте наркотиков и их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III. Совершенствование системы мер по сокращению предложения наркотиков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прекурсоров, при координирующей роли Федеральной службы Российской Федерации по контролю за оборотом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наркотиков, направленные на противодействие нелегальному ввозу наркотиков из-за рубежа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их незаконному производству, транспортировке и распространению на территории страны.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Главными стратегическими угрозами в данной сфере являются контрабанда афганских опиатов и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каннабиноидов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химических веществ (прекурсоров), используемых при производстве наркотиков, использование внутренней сырьевой базы незаконного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наркопроизводства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расширение немедицинского потребления средств, содержащих психоактивные вещества, в отношении которых меры контроля не установлены.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создание эффективной системы защиты территории Российской Федерации от нелегального ввоза наркотиков из-за рубежа;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уничтожение инфраструктуры нелегального производства, транспортировки и распространения наркотиков внутри страны;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ликвидация сырьевой базы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незаконного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наркопроизводства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территории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недопущение поступления наркотических средств, психотропных веществ и их прекурсоров, а также сильнодействующих веществ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легального в незаконный оборот;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подрыв экономических основ наркопреступности;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пресечение преступных связей с международным наркобизнесом;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разрушение коррупционных связей, способствующих незаконному обороту наркотиков и их прекурсоров;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пресечение оборота новых видов наркотиков, а также неконтролируемых психоактивных средств и веществ, используемых для немедицинского потребления.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Под системой защиты территории Российской Федерации от контрабандного ввоза наркотиков из-за рубежа подразумевается комплекс мер, направленных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укрепление режима границ через организационно-техническое и административно-правовое регулирование;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расширение через международное сотрудничество возможностей пресечения культивации наркосодержащих растений и производства наркотиков в Афганистане и наркотрафика в странах транзита.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Организационные меры по сокращению предложения наркотиков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Правоохранительные меры по сокращению предложения наркотиков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 В целях пресечения контрабанды наркотиков на территорию Российской Федерации обеспечивается развитие системы противодействия организованной наркопреступности.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решения задач уничтожения инфраструктуры незаконного производства и транспортировки наркотиков и их прекурсоров, сетей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наркораспространения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Снижение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наркодавления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Российскую Федерацию обеспечивается развитием системы мер, включающей в себя: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а) повышение эффективности инструментов международного сотрудничества;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повышение эффективности пограничного контроля, в том числе путем развития сотрудничества правоохранительных органов государств - участников антинаркотической деятельности;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укрепление режима границ.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Проводятся согласованные межгосударственные профилактические и оперативно-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разыскные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мероприятия по выявлению и ликвидации каналов международного наркотрафика.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задач обеспечения антинаркотической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грузами, перевозимыми через таможенную границу Российской Федерации.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недопущения нелегального ввоза наркотиков в Российскую Федерацию совершенствуется система мер государственного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иностранными гражданами (лицами без гражданства), прибывающими в Российскую Федерацию (находящимися на ее территории), в особенности из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наркоопасных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регионов мира.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spellStart"/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грузо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-пассажирских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перевозок.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Принимаются меры по выявлению новых видов психоактивных веществ с целью их классификации и решения вопроса о включении в </w:t>
      </w:r>
      <w:hyperlink r:id="rId29" w:anchor="block_111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списки 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hyperlink r:id="rId30" w:anchor="block_222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II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 </w:t>
      </w:r>
      <w:hyperlink r:id="rId31" w:anchor="block_333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III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перечня наркотических средств.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осуществлением, особенно за оборотом прекурсоров.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решении задач по уничтожению имеющейся в Российской Федерации сырьевой базы незаконного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наркопроизводства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совершенствуется система выявления незаконных посевов и очагов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произрастания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Совершенствование нормативно-правовой базы сокращения предложения наркотиков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 Российская Федерация реализует меры, направленные на совершенствование законодательства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прекурсоров, о фактах их незаконного оборота.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IV. Совершенствование системы мер по сокращению спроса на наркотики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государственную систему профилактики немедицинского потребления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наркологическую медицинскую помощь;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медико-социальную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реабилитацию больных наркоманией.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 Основными угрозами в данной сфере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широкое распространение в обществе терпимого отношения к немедицинскому потреблению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увеличение численности лиц, вовлеченных в немедицинское потребление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недостаточная доступность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 для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смещение личностных ориентиров в сторону потребительских ценностей;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недостаточно широкий для обеспечения занятости молодежи спектр предложений на рынке труда;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слабая организация досуга детей, подростков и молодежи.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система профилактики немедицинского потребления наркотиков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 Достижение названной цели осуществляется путем решения следующих основных задач: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организация профилактической работы в организованных (трудовых и образовательных) коллективах;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формирование личной ответственности за свое поведение, обусловливающее снижение спроса на наркотики;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Информация об изменениях: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32" w:anchor="block_20005603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Указом</w:t>
        </w:r>
      </w:hyperlink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Президента РФ от 1 июля 2014 г. N 483 в пункт 26 внесены изменения</w:t>
      </w:r>
    </w:p>
    <w:p w:rsidR="005520EC" w:rsidRPr="005520EC" w:rsidRDefault="005520EC" w:rsidP="005520EC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33" w:anchor="block_26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Информация об изменениях:</w:t>
      </w:r>
    </w:p>
    <w:p w:rsidR="005520EC" w:rsidRPr="005520EC" w:rsidRDefault="005520EC" w:rsidP="005520EC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34" w:anchor="block_20005604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Указом</w:t>
        </w:r>
      </w:hyperlink>
      <w:r w:rsidRPr="005520EC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Президента РФ от 1 июля 2014 г. N 483 в пункт 27 внесены изменения</w:t>
      </w:r>
    </w:p>
    <w:p w:rsidR="005520EC" w:rsidRPr="005520EC" w:rsidRDefault="005520EC" w:rsidP="005520EC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35" w:anchor="block_27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молодежь в возрасте до 30 лет включительно;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работающее население;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призывники и военнослужащие.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Наркологическая медицинская помощь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 </w:t>
      </w:r>
      <w:hyperlink r:id="rId36" w:anchor="block_41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Конституцией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Российской Федерации, законодательством Российской Федерации об охране здоровья граждан.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 Современное состояние системы наркологической медицинской помощи определяется: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недостаточной результативностью наркологической медицинской помощи;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недостаточностью финансового и технического обеспечения наркологической медицинской помощи.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32. Основные мероприятия по повышению эффективности и развитию наркологической медицинской помощи: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формирование государственной программы научных исследований в области наркологии;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 </w:t>
      </w:r>
      <w:hyperlink r:id="rId37" w:anchor="block_111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списки 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 </w:t>
      </w:r>
      <w:hyperlink r:id="rId38" w:anchor="block_222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II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перечня наркотических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средств, а равно легализации употребления отдельных наркотиков в немедицинских целях;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совершенствование методов диагностики наркомании, обследования, лечения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уровня информированности специалистов первичного звена здравоохранения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вопросам организации оказания наркологической медицинской помощи;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принятие мер по укреплению социальных гарантий для сотрудников наркологической службы.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Реабилитация больных наркоманией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реинтеграцию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без употребления наркотиков.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 Современное состояние системы реабилитации лиц, больных наркоманией, определяется: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несовершенством нормативно-правовой базы по реабилитации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недостаточной эффективностью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медико-социальных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е) отсутствием условий для социальной и трудовой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реинтеграции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участников реабилитационных программ.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36. Основными направлениями развития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 больных наркоманией в Российской Федерации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организация реабилитационных наркологических центров (отделений) в субъектах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повышение доступности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е) организация системы обучения и трудоустройства больных наркоманией, прошедших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медико-социальную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реабилитацию;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з) совершенствование методов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реинтеграции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п) разработка механизмов государственной поддержки учреждений, обеспечивающих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социальную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трудовую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реинтеграцию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участников реабилитационных программ.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37. Основным мероприятием по развитию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малозатратные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 и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стационарозамещающие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V. Основные направления развития международного сотрудничества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38. Стратегическими целями международного сотрудничества Российской Федерации в сфере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оборотом наркотиков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укрепление существующей системы международного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оборотом наркотиков на основе соответствующих Конвенций ООН, резолюций Совета Безопасности, решений Генеральной Ассамблеи и других органов системы ООН.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40. Приоритетными направлениями международного сотрудничества Российской Федерации в сфере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оборотом наркотиков являются: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осуществление противодействия глобальной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наркоугрозе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концентрация основных усилий на борьбе с контрабандой в Российскую Федерацию опиатов и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каннабиноидов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Афганистана и стран Центральной Азии;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повышение роли России в оказании технического содействия Афганистану и другим странам Западной и Центральной Азии в противодействии афганской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наркоугрозе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комплексное изучение проблем, связанных с контролем над наркотиками, включая сокращение предложения и спроса на них, и выработка совместных мер по решению указанных проблем в контактах с "Группой восьми", в первую очередь с представителями США, Европейского союза, НАТО, а также на соответствующих площадках Азиатско-Тихоокеанского региона, Африки, Латинской и Северной Америки.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VI. Организационное, правовое и ресурсное обеспечение антинаркотической деятельности в Российской Федерации. Механизм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реализацией Стратегии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повышения уровня координации субъектов антинаркотической деятельности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42. Совершенствованию организационного обеспечения антинаркотической деятельности будет способствовать: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создание государственной системы мониторинга наркоситуации в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разработка и реализация федеральных и региональных целевых программ в сфере противодействия злоупотреблению наркотиками и их незаконному обороту;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</w:t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организации и осуществления мероприятий, направленных на профилактику немедицинского потребления наркотиков и наркопреступности, а также антинаркотической пропаганды;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создание государственного научно-исследовательского центра с системой филиалов в федеральных округах, работающего на основе междисциплинарного подхода и продвигающего передовые мировые методы антинаркотической политики.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43. Совершенствование нормативно-правового регулирования антинаркотической деятельности предусматривает: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совершенствование </w:t>
      </w:r>
      <w:hyperlink r:id="rId39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уголовно-правового законодательства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преюдиции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обеспечения гибкости системы наказания, предусматривающей дифференциацию ответственности;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прекурсоров, возможность выбора между лечением и уголовным наказанием, а также устанавливающих механизм контроля за принятыми данной категорией лиц обязательствами по лечению и ответственность за их невыполнение;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обеспечение административно-правового регулирования деятельности юридических и физических лиц, действия которых могут создавать условия, способствующие распространению немедицинского потребления наркотиков, особенно в группах риска;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внесение изменений в законодательство Российской Федерации, предоставляющих возможность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включения вопросов деятельности органов местного самоуправления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44.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документов стратегического планирования (государственные программы в сфере профилактики немедицинского потребления наркотиков и противодействия их незаконному обороту, планы по реализации Стратегии, региональные целевые и комплексные программы)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 </w:t>
      </w:r>
      <w:hyperlink r:id="rId40" w:history="1">
        <w:r w:rsidRPr="005520EC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u w:val="single"/>
            <w:lang w:eastAsia="ru-RU"/>
          </w:rPr>
          <w:t>Конституции</w:t>
        </w:r>
      </w:hyperlink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Российской Федерации, законодательных актов Российской Федерации и иных нормативных правовых актов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46.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деятельности Государственного антинаркотического комитета.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Стратегии на федеральном уровне осуществляется по плану соответствующих мероприятий.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Стратегии на региональном и муниципальном уровнях осуществляется в форме антинаркотических программ субъектов Российской Федерации и антинаркотических планов органов местного самоуправления.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 и риски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47. Ожидаемые результаты реализации Стратегии: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существенное сокращение предложения наркотиков и спроса на них;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существенное сокращение масштабов последствий незаконного оборота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в) создание и функционирование государственной системы мониторинга наркоситуации в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современная система лечения и реабилитации больных наркоманией;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стратегические планы по пресечению незаконного распространения наркотиков и их прекурсоров как на федеральном уровне, так и в субъектах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ж) действенная система мер противодействия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наркотрафику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территорию Российской Федерации;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з) надежный государственный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легальным оборотом наркотиков и их прекурсоров;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организационное, нормативно-правовое и ресурсное обеспечение антинаркотической деятельности.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  <w:proofErr w:type="gramEnd"/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Неуправляемые риски: рост преступности (включая </w:t>
      </w:r>
      <w:proofErr w:type="gram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международную</w:t>
      </w:r>
      <w:proofErr w:type="gram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</w:t>
      </w:r>
      <w:proofErr w:type="spellStart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наркогенным</w:t>
      </w:r>
      <w:proofErr w:type="spellEnd"/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потенциалом психотропных веществ.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и решение задач Стратегии.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Заключительные положения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49. Стратегия рассчитана на период 2010-2020 годов.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5520EC" w:rsidRPr="005520EC" w:rsidRDefault="005520EC" w:rsidP="00552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3A3B67" w:rsidRPr="005520EC" w:rsidRDefault="005520EC" w:rsidP="005520EC">
      <w:pPr>
        <w:jc w:val="both"/>
        <w:rPr>
          <w:rFonts w:ascii="Times New Roman" w:hAnsi="Times New Roman" w:cs="Times New Roman"/>
          <w:sz w:val="28"/>
          <w:szCs w:val="28"/>
        </w:rPr>
      </w:pP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2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Система ГАРАНТ: </w:t>
      </w:r>
      <w:hyperlink r:id="rId41" w:anchor="ixzz4koJjUkDy" w:history="1">
        <w:r w:rsidRPr="005520EC">
          <w:rPr>
            <w:rFonts w:ascii="Times New Roman" w:eastAsia="Times New Roman" w:hAnsi="Times New Roman" w:cs="Times New Roman"/>
            <w:bCs/>
            <w:color w:val="003399"/>
            <w:sz w:val="28"/>
            <w:szCs w:val="28"/>
            <w:u w:val="single"/>
            <w:lang w:eastAsia="ru-RU"/>
          </w:rPr>
          <w:t>http://base.garant.ru/12176340/#ixzz4koJjUkDy</w:t>
        </w:r>
      </w:hyperlink>
    </w:p>
    <w:sectPr w:rsidR="003A3B67" w:rsidRPr="0055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4D8D"/>
    <w:multiLevelType w:val="multilevel"/>
    <w:tmpl w:val="CFE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A9"/>
    <w:rsid w:val="003A3B67"/>
    <w:rsid w:val="005520EC"/>
    <w:rsid w:val="006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7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7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5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9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3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2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3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5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1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3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95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2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1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1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4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6340/" TargetMode="External"/><Relationship Id="rId13" Type="http://schemas.openxmlformats.org/officeDocument/2006/relationships/hyperlink" Target="http://base.garant.ru/12176340/" TargetMode="External"/><Relationship Id="rId18" Type="http://schemas.openxmlformats.org/officeDocument/2006/relationships/hyperlink" Target="http://base.garant.ru/12112176/" TargetMode="External"/><Relationship Id="rId26" Type="http://schemas.openxmlformats.org/officeDocument/2006/relationships/hyperlink" Target="http://base.garant.ru/70139788/" TargetMode="External"/><Relationship Id="rId39" Type="http://schemas.openxmlformats.org/officeDocument/2006/relationships/hyperlink" Target="http://base.garant.ru/1010800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2190282/" TargetMode="External"/><Relationship Id="rId34" Type="http://schemas.openxmlformats.org/officeDocument/2006/relationships/hyperlink" Target="http://base.garant.ru/70685756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12176340/" TargetMode="External"/><Relationship Id="rId17" Type="http://schemas.openxmlformats.org/officeDocument/2006/relationships/hyperlink" Target="http://base.garant.ru/194365/" TargetMode="External"/><Relationship Id="rId25" Type="http://schemas.openxmlformats.org/officeDocument/2006/relationships/hyperlink" Target="http://base.garant.ru/70139788/" TargetMode="External"/><Relationship Id="rId33" Type="http://schemas.openxmlformats.org/officeDocument/2006/relationships/hyperlink" Target="http://base.garant.ru/57747469/" TargetMode="External"/><Relationship Id="rId38" Type="http://schemas.openxmlformats.org/officeDocument/2006/relationships/hyperlink" Target="http://base.garant.ru/1211217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5521/" TargetMode="External"/><Relationship Id="rId20" Type="http://schemas.openxmlformats.org/officeDocument/2006/relationships/hyperlink" Target="http://base.garant.ru/12112176/" TargetMode="External"/><Relationship Id="rId29" Type="http://schemas.openxmlformats.org/officeDocument/2006/relationships/hyperlink" Target="http://base.garant.ru/12112176/" TargetMode="External"/><Relationship Id="rId41" Type="http://schemas.openxmlformats.org/officeDocument/2006/relationships/hyperlink" Target="http://base.garant.ru/1217634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6340/" TargetMode="External"/><Relationship Id="rId11" Type="http://schemas.openxmlformats.org/officeDocument/2006/relationships/hyperlink" Target="http://base.garant.ru/58163125/" TargetMode="External"/><Relationship Id="rId24" Type="http://schemas.openxmlformats.org/officeDocument/2006/relationships/hyperlink" Target="http://base.garant.ru/12187125/" TargetMode="External"/><Relationship Id="rId32" Type="http://schemas.openxmlformats.org/officeDocument/2006/relationships/hyperlink" Target="http://base.garant.ru/70685756/" TargetMode="External"/><Relationship Id="rId37" Type="http://schemas.openxmlformats.org/officeDocument/2006/relationships/hyperlink" Target="http://base.garant.ru/12112176/" TargetMode="External"/><Relationship Id="rId40" Type="http://schemas.openxmlformats.org/officeDocument/2006/relationships/hyperlink" Target="http://base.garant.ru/10103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3000/" TargetMode="External"/><Relationship Id="rId23" Type="http://schemas.openxmlformats.org/officeDocument/2006/relationships/hyperlink" Target="http://base.garant.ru/12187125/" TargetMode="External"/><Relationship Id="rId28" Type="http://schemas.openxmlformats.org/officeDocument/2006/relationships/hyperlink" Target="http://base.garant.ru/57418556/" TargetMode="External"/><Relationship Id="rId36" Type="http://schemas.openxmlformats.org/officeDocument/2006/relationships/hyperlink" Target="http://base.garant.ru/10103000/2/" TargetMode="External"/><Relationship Id="rId10" Type="http://schemas.openxmlformats.org/officeDocument/2006/relationships/hyperlink" Target="http://base.garant.ru/12190132/" TargetMode="External"/><Relationship Id="rId19" Type="http://schemas.openxmlformats.org/officeDocument/2006/relationships/hyperlink" Target="http://base.garant.ru/12112176/" TargetMode="External"/><Relationship Id="rId31" Type="http://schemas.openxmlformats.org/officeDocument/2006/relationships/hyperlink" Target="http://base.garant.ru/1211217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76340/" TargetMode="External"/><Relationship Id="rId14" Type="http://schemas.openxmlformats.org/officeDocument/2006/relationships/hyperlink" Target="http://base.garant.ru/195521/" TargetMode="External"/><Relationship Id="rId22" Type="http://schemas.openxmlformats.org/officeDocument/2006/relationships/hyperlink" Target="http://base.garant.ru/12190282/" TargetMode="External"/><Relationship Id="rId27" Type="http://schemas.openxmlformats.org/officeDocument/2006/relationships/hyperlink" Target="http://base.garant.ru/71557482/" TargetMode="External"/><Relationship Id="rId30" Type="http://schemas.openxmlformats.org/officeDocument/2006/relationships/hyperlink" Target="http://base.garant.ru/12112176/" TargetMode="External"/><Relationship Id="rId35" Type="http://schemas.openxmlformats.org/officeDocument/2006/relationships/hyperlink" Target="http://base.garant.ru/57747469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7634</Words>
  <Characters>43514</Characters>
  <Application>Microsoft Office Word</Application>
  <DocSecurity>0</DocSecurity>
  <Lines>362</Lines>
  <Paragraphs>102</Paragraphs>
  <ScaleCrop>false</ScaleCrop>
  <Company/>
  <LinksUpToDate>false</LinksUpToDate>
  <CharactersWithSpaces>51046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USER_POMGLAV</dc:creator>
  <cp:keywords/>
  <dc:description/>
  <cp:lastModifiedBy>USER_POMGLAV</cp:lastModifiedBy>
  <cp:revision>3</cp:revision>
  <dcterms:created xsi:type="dcterms:W3CDTF">2017-06-23T08:03:00Z</dcterms:created>
  <dcterms:modified xsi:type="dcterms:W3CDTF">2017-06-23T08:04:00Z</dcterms:modified>
</cp:coreProperties>
</file>