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b/>
          <w:bCs/>
          <w:color w:val="5C5B5B"/>
          <w:sz w:val="36"/>
          <w:szCs w:val="36"/>
          <w:lang w:eastAsia="ru-RU"/>
        </w:rPr>
        <w:t>ПРАВИТЕЛЬСТВО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outlineLvl w:val="0"/>
        <w:rPr>
          <w:rFonts w:ascii="Arial" w:eastAsia="Times New Roman" w:hAnsi="Arial" w:cs="Arial"/>
          <w:color w:val="5C5B5B"/>
          <w:kern w:val="36"/>
          <w:sz w:val="21"/>
          <w:szCs w:val="21"/>
          <w:lang w:eastAsia="ru-RU"/>
        </w:rPr>
      </w:pPr>
      <w:r w:rsidRPr="007B1952">
        <w:rPr>
          <w:rFonts w:ascii="Times New Roman" w:eastAsia="Times New Roman" w:hAnsi="Times New Roman" w:cs="Times New Roman"/>
          <w:b/>
          <w:bCs/>
          <w:color w:val="5C5B5B"/>
          <w:kern w:val="36"/>
          <w:sz w:val="36"/>
          <w:szCs w:val="36"/>
          <w:lang w:eastAsia="ru-RU"/>
        </w:rPr>
        <w:t>ПОСТАНОВЛЕНИЕ</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 25.09.2013 № 600</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 Ростов-на-Дону</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bookmarkStart w:id="0" w:name="_GoBack"/>
      <w:r w:rsidRPr="007B1952">
        <w:rPr>
          <w:rFonts w:ascii="Times New Roman" w:eastAsia="Times New Roman" w:hAnsi="Times New Roman" w:cs="Times New Roman"/>
          <w:b/>
          <w:bCs/>
          <w:color w:val="5C5B5B"/>
          <w:sz w:val="28"/>
          <w:szCs w:val="28"/>
          <w:lang w:eastAsia="ru-RU"/>
        </w:rPr>
        <w:t>Об утверждении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b/>
          <w:bCs/>
          <w:color w:val="5C5B5B"/>
          <w:sz w:val="28"/>
          <w:szCs w:val="28"/>
          <w:lang w:eastAsia="ru-RU"/>
        </w:rPr>
        <w:t>государственной программы Ростовской области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b/>
          <w:bCs/>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p>
    <w:bookmarkEnd w:id="0"/>
    <w:p w:rsidR="007B1952" w:rsidRPr="007B1952" w:rsidRDefault="007B1952" w:rsidP="007B1952">
      <w:pPr>
        <w:shd w:val="clear" w:color="auto" w:fill="FFFFFF"/>
        <w:spacing w:after="0" w:line="240" w:lineRule="auto"/>
        <w:ind w:right="-139"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соответствии с постановлением Правительства Ростовской области </w:t>
      </w:r>
      <w:hyperlink r:id="rId5" w:history="1">
        <w:r w:rsidRPr="007B1952">
          <w:rPr>
            <w:rFonts w:ascii="Times New Roman" w:eastAsia="Times New Roman" w:hAnsi="Times New Roman" w:cs="Times New Roman"/>
            <w:color w:val="040465"/>
            <w:sz w:val="28"/>
            <w:szCs w:val="28"/>
            <w:u w:val="single"/>
            <w:lang w:eastAsia="ru-RU"/>
          </w:rPr>
          <w:t>от 31.07.2013 № 485</w:t>
        </w:r>
      </w:hyperlink>
      <w:r w:rsidRPr="007B1952">
        <w:rPr>
          <w:rFonts w:ascii="Times New Roman" w:eastAsia="Times New Roman" w:hAnsi="Times New Roman" w:cs="Times New Roman"/>
          <w:color w:val="5C5B5B"/>
          <w:sz w:val="28"/>
          <w:szCs w:val="28"/>
          <w:lang w:eastAsia="ru-RU"/>
        </w:rPr>
        <w:t> «Об утверждении Порядка разработки, реализации и оценки эффективности государственных программ Ростовской области» и распоряжением Правительства Ростовской области </w:t>
      </w:r>
      <w:hyperlink r:id="rId6" w:history="1">
        <w:r w:rsidRPr="007B1952">
          <w:rPr>
            <w:rFonts w:ascii="Times New Roman" w:eastAsia="Times New Roman" w:hAnsi="Times New Roman" w:cs="Times New Roman"/>
            <w:color w:val="040465"/>
            <w:sz w:val="28"/>
            <w:szCs w:val="28"/>
            <w:u w:val="single"/>
            <w:lang w:eastAsia="ru-RU"/>
          </w:rPr>
          <w:t>от 31.07.2013 № 297</w:t>
        </w:r>
      </w:hyperlink>
      <w:r w:rsidRPr="007B1952">
        <w:rPr>
          <w:rFonts w:ascii="Times New Roman" w:eastAsia="Times New Roman" w:hAnsi="Times New Roman" w:cs="Times New Roman"/>
          <w:color w:val="5C5B5B"/>
          <w:sz w:val="28"/>
          <w:szCs w:val="28"/>
          <w:lang w:eastAsia="ru-RU"/>
        </w:rPr>
        <w:t> «Об утверждении Перечня государственных программ Ростовской области»</w:t>
      </w:r>
      <w:r w:rsidRPr="007B1952">
        <w:rPr>
          <w:rFonts w:ascii="Times New Roman" w:eastAsia="Times New Roman" w:hAnsi="Times New Roman" w:cs="Times New Roman"/>
          <w:color w:val="5C5B5B"/>
          <w:spacing w:val="4"/>
          <w:sz w:val="28"/>
          <w:szCs w:val="28"/>
          <w:lang w:eastAsia="ru-RU"/>
        </w:rPr>
        <w:t> Правительство Ростовской области </w:t>
      </w:r>
      <w:proofErr w:type="gramStart"/>
      <w:r w:rsidRPr="007B1952">
        <w:rPr>
          <w:rFonts w:ascii="Times New Roman" w:eastAsia="Times New Roman" w:hAnsi="Times New Roman" w:cs="Times New Roman"/>
          <w:b/>
          <w:bCs/>
          <w:color w:val="5C5B5B"/>
          <w:spacing w:val="4"/>
          <w:sz w:val="28"/>
          <w:szCs w:val="28"/>
          <w:lang w:eastAsia="ru-RU"/>
        </w:rPr>
        <w:t>п</w:t>
      </w:r>
      <w:proofErr w:type="gramEnd"/>
      <w:r w:rsidRPr="007B1952">
        <w:rPr>
          <w:rFonts w:ascii="Times New Roman" w:eastAsia="Times New Roman" w:hAnsi="Times New Roman" w:cs="Times New Roman"/>
          <w:b/>
          <w:bCs/>
          <w:color w:val="5C5B5B"/>
          <w:sz w:val="28"/>
          <w:szCs w:val="28"/>
          <w:lang w:eastAsia="ru-RU"/>
        </w:rPr>
        <w:t> о с т а н о в л я е т:</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 Утвердить государственную программу Ростовской области «Обеспечение общественного порядка и противодействие преступности» согласно </w:t>
      </w:r>
      <w:hyperlink r:id="rId7" w:anchor="pril1" w:history="1">
        <w:r w:rsidRPr="007B1952">
          <w:rPr>
            <w:rFonts w:ascii="Times New Roman" w:eastAsia="Times New Roman" w:hAnsi="Times New Roman" w:cs="Times New Roman"/>
            <w:color w:val="040465"/>
            <w:sz w:val="28"/>
            <w:szCs w:val="28"/>
            <w:u w:val="single"/>
            <w:lang w:eastAsia="ru-RU"/>
          </w:rPr>
          <w:t>приложению № 1</w:t>
        </w:r>
      </w:hyperlink>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 Признать утратившими силу с 1 января 2014 г. правовые акты Ростовской области по Перечню согласно </w:t>
      </w:r>
      <w:hyperlink r:id="rId8" w:anchor="pril2" w:history="1">
        <w:r w:rsidRPr="007B1952">
          <w:rPr>
            <w:rFonts w:ascii="Times New Roman" w:eastAsia="Times New Roman" w:hAnsi="Times New Roman" w:cs="Times New Roman"/>
            <w:color w:val="040465"/>
            <w:sz w:val="28"/>
            <w:szCs w:val="28"/>
            <w:u w:val="single"/>
            <w:lang w:eastAsia="ru-RU"/>
          </w:rPr>
          <w:t>приложению № 2</w:t>
        </w:r>
      </w:hyperlink>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3. </w:t>
      </w:r>
      <w:proofErr w:type="gramStart"/>
      <w:r w:rsidRPr="007B1952">
        <w:rPr>
          <w:rFonts w:ascii="Times New Roman" w:eastAsia="Times New Roman" w:hAnsi="Times New Roman" w:cs="Times New Roman"/>
          <w:color w:val="5C5B5B"/>
          <w:sz w:val="28"/>
          <w:szCs w:val="28"/>
          <w:lang w:eastAsia="ru-RU"/>
        </w:rPr>
        <w:t>Контроль за</w:t>
      </w:r>
      <w:proofErr w:type="gramEnd"/>
      <w:r w:rsidRPr="007B1952">
        <w:rPr>
          <w:rFonts w:ascii="Times New Roman" w:eastAsia="Times New Roman" w:hAnsi="Times New Roman" w:cs="Times New Roman"/>
          <w:color w:val="5C5B5B"/>
          <w:sz w:val="28"/>
          <w:szCs w:val="28"/>
          <w:lang w:eastAsia="ru-RU"/>
        </w:rPr>
        <w:t xml:space="preserve"> выполнением постановления возложить на заместителя Губернатора Ростовской области – руководителя аппарата Правительства Ростовской области Артемова В.В.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right="7342"/>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Губернатор</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Ростовской области          В.Ю. </w:t>
      </w:r>
      <w:proofErr w:type="gramStart"/>
      <w:r w:rsidRPr="007B1952">
        <w:rPr>
          <w:rFonts w:ascii="Times New Roman" w:eastAsia="Times New Roman" w:hAnsi="Times New Roman" w:cs="Times New Roman"/>
          <w:color w:val="5C5B5B"/>
          <w:sz w:val="28"/>
          <w:szCs w:val="28"/>
          <w:lang w:eastAsia="ru-RU"/>
        </w:rPr>
        <w:t>Голубев</w:t>
      </w:r>
      <w:proofErr w:type="gramEnd"/>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Постановление вносит</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управление по работе </w:t>
      </w:r>
      <w:proofErr w:type="gramStart"/>
      <w:r w:rsidRPr="007B1952">
        <w:rPr>
          <w:rFonts w:ascii="Times New Roman" w:eastAsia="Times New Roman" w:hAnsi="Times New Roman" w:cs="Times New Roman"/>
          <w:color w:val="5C5B5B"/>
          <w:sz w:val="28"/>
          <w:szCs w:val="28"/>
          <w:lang w:eastAsia="ru-RU"/>
        </w:rPr>
        <w:t>с</w:t>
      </w:r>
      <w:proofErr w:type="gramEnd"/>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административными органами</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Правительства Ростовской области</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bookmarkStart w:id="1" w:name="pril1"/>
      <w:bookmarkEnd w:id="1"/>
      <w:r w:rsidRPr="007B1952">
        <w:rPr>
          <w:rFonts w:ascii="Arial" w:eastAsia="Times New Roman" w:hAnsi="Arial" w:cs="Arial"/>
          <w:color w:val="5C5B5B"/>
          <w:sz w:val="21"/>
          <w:szCs w:val="21"/>
          <w:lang w:eastAsia="ru-RU"/>
        </w:rPr>
        <w:br w:type="textWrapping" w:clear="all"/>
      </w:r>
      <w:r w:rsidRPr="007B1952">
        <w:rPr>
          <w:rFonts w:ascii="Times New Roman" w:eastAsia="Times New Roman" w:hAnsi="Times New Roman" w:cs="Times New Roman"/>
          <w:color w:val="5C5B5B"/>
          <w:sz w:val="28"/>
          <w:szCs w:val="28"/>
          <w:lang w:eastAsia="ru-RU"/>
        </w:rPr>
        <w:t>Приложение № 1</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постановлению</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Правительства</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Ростовской области</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 25.09.2013 № 600</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ПАСПОРТ</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государственной программы Ростовской области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tbl>
      <w:tblPr>
        <w:tblW w:w="13830" w:type="dxa"/>
        <w:tblCellMar>
          <w:left w:w="0" w:type="dxa"/>
          <w:right w:w="0" w:type="dxa"/>
        </w:tblCellMar>
        <w:tblLook w:val="04A0" w:firstRow="1" w:lastRow="0" w:firstColumn="1" w:lastColumn="0" w:noHBand="0" w:noVBand="1"/>
      </w:tblPr>
      <w:tblGrid>
        <w:gridCol w:w="2235"/>
        <w:gridCol w:w="248"/>
        <w:gridCol w:w="17083"/>
      </w:tblGrid>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Наименование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государственная программа Ростовской области «Обеспечение общественного порядка и противодействие преступности» (далее – государственная программа)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Ответственный исполнитель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(управление по работе с административными органами)</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Соисполнители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(служба по обеспечению деятельности комиссии по противодействию коррупции, с 10.08.2015 – управление по противодействию коррупции при Губернаторе Ростовской области, служба по обеспечению деятельности антитеррористической комиссии, служба по обеспечению деятельности антинаркотической комиссии)</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Участники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Правительство Ростовской области (управление инноваций в органахвласти, управление информационной политики, управлениесоциально-политических коммуникаций, управление по кадровойработе);</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внутренней и информационной политики Ростовскойобласти (до 14 апреля 2014 г.);</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имущественных и земельных отношений, финансовогооздоровления предприятий, организаций Ростовской области (далее </w:t>
            </w:r>
            <w:proofErr w:type="gramStart"/>
            <w:r w:rsidRPr="007B1952">
              <w:rPr>
                <w:rFonts w:ascii="Times New Roman" w:eastAsia="Times New Roman" w:hAnsi="Times New Roman" w:cs="Times New Roman"/>
                <w:sz w:val="28"/>
                <w:szCs w:val="28"/>
                <w:lang w:eastAsia="ru-RU"/>
              </w:rPr>
              <w:t>–м</w:t>
            </w:r>
            <w:proofErr w:type="gramEnd"/>
            <w:r w:rsidRPr="007B1952">
              <w:rPr>
                <w:rFonts w:ascii="Times New Roman" w:eastAsia="Times New Roman" w:hAnsi="Times New Roman" w:cs="Times New Roman"/>
                <w:sz w:val="28"/>
                <w:szCs w:val="28"/>
                <w:lang w:eastAsia="ru-RU"/>
              </w:rPr>
              <w:t>инимущество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информационных технологий и связи Ростовскойобласти (далее – мининформсвязь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культуры Ростовской области (далее – минкультурыобласти);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общего и профессионального образования Ростовскойобласти (далее – минобразование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строительства, архитектуры и территориальногоразвития Ростовской области (далее – министерство строительстваРостовской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экономического развития Ростовской области (далее </w:t>
            </w:r>
            <w:proofErr w:type="gramStart"/>
            <w:r w:rsidRPr="007B1952">
              <w:rPr>
                <w:rFonts w:ascii="Times New Roman" w:eastAsia="Times New Roman" w:hAnsi="Times New Roman" w:cs="Times New Roman"/>
                <w:sz w:val="28"/>
                <w:szCs w:val="28"/>
                <w:lang w:eastAsia="ru-RU"/>
              </w:rPr>
              <w:t>–м</w:t>
            </w:r>
            <w:proofErr w:type="gramEnd"/>
            <w:r w:rsidRPr="007B1952">
              <w:rPr>
                <w:rFonts w:ascii="Times New Roman" w:eastAsia="Times New Roman" w:hAnsi="Times New Roman" w:cs="Times New Roman"/>
                <w:sz w:val="28"/>
                <w:szCs w:val="28"/>
                <w:lang w:eastAsia="ru-RU"/>
              </w:rPr>
              <w:t>инэкономразвития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здравоохранения Ростовской области (далее – минздравРО);</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по физической культуре и спорту Ростовской област</w:t>
            </w:r>
            <w:proofErr w:type="gramStart"/>
            <w:r w:rsidRPr="007B1952">
              <w:rPr>
                <w:rFonts w:ascii="Times New Roman" w:eastAsia="Times New Roman" w:hAnsi="Times New Roman" w:cs="Times New Roman"/>
                <w:sz w:val="28"/>
                <w:szCs w:val="28"/>
                <w:lang w:eastAsia="ru-RU"/>
              </w:rPr>
              <w:t>и(</w:t>
            </w:r>
            <w:proofErr w:type="gramEnd"/>
            <w:r w:rsidRPr="007B1952">
              <w:rPr>
                <w:rFonts w:ascii="Times New Roman" w:eastAsia="Times New Roman" w:hAnsi="Times New Roman" w:cs="Times New Roman"/>
                <w:sz w:val="28"/>
                <w:szCs w:val="28"/>
                <w:lang w:eastAsia="ru-RU"/>
              </w:rPr>
              <w:t>далее – минспорта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сельского хозяйства и продовольствия Ростовскойобласти (далее – минсельхозпрод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труда и социального развития Ростовской област</w:t>
            </w:r>
            <w:proofErr w:type="gramStart"/>
            <w:r w:rsidRPr="007B1952">
              <w:rPr>
                <w:rFonts w:ascii="Times New Roman" w:eastAsia="Times New Roman" w:hAnsi="Times New Roman" w:cs="Times New Roman"/>
                <w:sz w:val="28"/>
                <w:szCs w:val="28"/>
                <w:lang w:eastAsia="ru-RU"/>
              </w:rPr>
              <w:t>и(</w:t>
            </w:r>
            <w:proofErr w:type="gramEnd"/>
            <w:r w:rsidRPr="007B1952">
              <w:rPr>
                <w:rFonts w:ascii="Times New Roman" w:eastAsia="Times New Roman" w:hAnsi="Times New Roman" w:cs="Times New Roman"/>
                <w:sz w:val="28"/>
                <w:szCs w:val="28"/>
                <w:lang w:eastAsia="ru-RU"/>
              </w:rPr>
              <w:t>далее – минтруд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департамент по предупреждению и ликвидации чрезвычайныхситуаций Ростовской области (далее – ДПЧС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департамент по делам казачества и </w:t>
            </w:r>
            <w:proofErr w:type="gramStart"/>
            <w:r w:rsidRPr="007B1952">
              <w:rPr>
                <w:rFonts w:ascii="Times New Roman" w:eastAsia="Times New Roman" w:hAnsi="Times New Roman" w:cs="Times New Roman"/>
                <w:sz w:val="28"/>
                <w:szCs w:val="28"/>
                <w:lang w:eastAsia="ru-RU"/>
              </w:rPr>
              <w:t>кадетских</w:t>
            </w:r>
            <w:proofErr w:type="gramEnd"/>
            <w:r w:rsidRPr="007B1952">
              <w:rPr>
                <w:rFonts w:ascii="Times New Roman" w:eastAsia="Times New Roman" w:hAnsi="Times New Roman" w:cs="Times New Roman"/>
                <w:sz w:val="28"/>
                <w:szCs w:val="28"/>
                <w:lang w:eastAsia="ru-RU"/>
              </w:rPr>
              <w:t> учебных заведенийРостовской области (далее – департамент по казачеству);</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департамент инвестиций и предпринимательства Ростовской област</w:t>
            </w:r>
            <w:proofErr w:type="gramStart"/>
            <w:r w:rsidRPr="007B1952">
              <w:rPr>
                <w:rFonts w:ascii="Times New Roman" w:eastAsia="Times New Roman" w:hAnsi="Times New Roman" w:cs="Times New Roman"/>
                <w:sz w:val="28"/>
                <w:szCs w:val="28"/>
                <w:lang w:eastAsia="ru-RU"/>
              </w:rPr>
              <w:t>и(</w:t>
            </w:r>
            <w:proofErr w:type="gramEnd"/>
            <w:r w:rsidRPr="007B1952">
              <w:rPr>
                <w:rFonts w:ascii="Times New Roman" w:eastAsia="Times New Roman" w:hAnsi="Times New Roman" w:cs="Times New Roman"/>
                <w:sz w:val="28"/>
                <w:szCs w:val="28"/>
                <w:lang w:eastAsia="ru-RU"/>
              </w:rPr>
              <w:t>до 1 октября 2016 г.);</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департамент по обеспечению деятельности мировых судей (далее </w:t>
            </w:r>
            <w:proofErr w:type="gramStart"/>
            <w:r w:rsidRPr="007B1952">
              <w:rPr>
                <w:rFonts w:ascii="Times New Roman" w:eastAsia="Times New Roman" w:hAnsi="Times New Roman" w:cs="Times New Roman"/>
                <w:sz w:val="28"/>
                <w:szCs w:val="28"/>
                <w:lang w:eastAsia="ru-RU"/>
              </w:rPr>
              <w:t>–д</w:t>
            </w:r>
            <w:proofErr w:type="gramEnd"/>
            <w:r w:rsidRPr="007B1952">
              <w:rPr>
                <w:rFonts w:ascii="Times New Roman" w:eastAsia="Times New Roman" w:hAnsi="Times New Roman" w:cs="Times New Roman"/>
                <w:sz w:val="28"/>
                <w:szCs w:val="28"/>
                <w:lang w:eastAsia="ru-RU"/>
              </w:rPr>
              <w:t>епартамент по ОДМС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комитет по молодежной политике Ростовской области (далее </w:t>
            </w:r>
            <w:proofErr w:type="gramStart"/>
            <w:r w:rsidRPr="007B1952">
              <w:rPr>
                <w:rFonts w:ascii="Times New Roman" w:eastAsia="Times New Roman" w:hAnsi="Times New Roman" w:cs="Times New Roman"/>
                <w:sz w:val="28"/>
                <w:szCs w:val="28"/>
                <w:lang w:eastAsia="ru-RU"/>
              </w:rPr>
              <w:t>–к</w:t>
            </w:r>
            <w:proofErr w:type="gramEnd"/>
            <w:r w:rsidRPr="007B1952">
              <w:rPr>
                <w:rFonts w:ascii="Times New Roman" w:eastAsia="Times New Roman" w:hAnsi="Times New Roman" w:cs="Times New Roman"/>
                <w:sz w:val="28"/>
                <w:szCs w:val="28"/>
                <w:lang w:eastAsia="ru-RU"/>
              </w:rPr>
              <w:t>омитет по молодежной политике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управление государственной службы занятости населения Ростовскойобласти (далее – УГСЗН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Ведомство по управлению государственной гражданской службойРостовской области (далее – Ведомство УГГС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муниципальные образования Ростовской области</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rPr>
          <w:trHeight w:val="68"/>
        </w:trPr>
        <w:tc>
          <w:tcPr>
            <w:tcW w:w="3085" w:type="dxa"/>
            <w:tcMar>
              <w:top w:w="0" w:type="dxa"/>
              <w:left w:w="108" w:type="dxa"/>
              <w:bottom w:w="0" w:type="dxa"/>
              <w:right w:w="108" w:type="dxa"/>
            </w:tcMar>
            <w:hideMark/>
          </w:tcPr>
          <w:p w:rsidR="007B1952" w:rsidRPr="007B1952" w:rsidRDefault="007B1952" w:rsidP="007B1952">
            <w:pPr>
              <w:spacing w:after="0" w:line="68"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 программы государственной программы</w:t>
            </w:r>
          </w:p>
        </w:tc>
        <w:tc>
          <w:tcPr>
            <w:tcW w:w="425" w:type="dxa"/>
            <w:tcMar>
              <w:top w:w="0" w:type="dxa"/>
              <w:left w:w="108" w:type="dxa"/>
              <w:bottom w:w="0" w:type="dxa"/>
              <w:right w:w="108" w:type="dxa"/>
            </w:tcMar>
            <w:hideMark/>
          </w:tcPr>
          <w:p w:rsidR="007B1952" w:rsidRPr="007B1952" w:rsidRDefault="007B1952" w:rsidP="007B1952">
            <w:pPr>
              <w:spacing w:after="0" w:line="68" w:lineRule="atLeast"/>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«Противодействие коррупции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«Профилактика экстремизма и терроризма в Ростовской области»;</w:t>
            </w:r>
          </w:p>
          <w:p w:rsidR="007B1952" w:rsidRPr="007B1952" w:rsidRDefault="007B1952" w:rsidP="007B1952">
            <w:pPr>
              <w:spacing w:after="0" w:line="68"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«Комплексные меры противодействия злоупотреблению наркотиками и их незаконному обороту»</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Программно-</w:t>
            </w:r>
            <w:r w:rsidRPr="007B1952">
              <w:rPr>
                <w:rFonts w:ascii="Times New Roman" w:eastAsia="Times New Roman" w:hAnsi="Times New Roman" w:cs="Times New Roman"/>
                <w:sz w:val="28"/>
                <w:szCs w:val="28"/>
                <w:lang w:eastAsia="ru-RU"/>
              </w:rPr>
              <w:lastRenderedPageBreak/>
              <w:t>целевые инструменты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отсутствуют</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Цели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Задачи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воспитание гражданской ответственности и толерантности, противодействие любым проявлениям экстремизма и ксенофобии;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обеспечение антитеррористической защищенности населения;</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сокращение спроса на наркотики и ограничение их доступности;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оптимизация функционирования системы противодействия коррупционным проявлениям</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Целевые индикаторы и показатели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Целевые индикаторы и показатели – доля граждан, опрошенных в ходе мониторинга общественного мнения, которые лично сталкивались за последний год с проявлениями коррупции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доля граждан, опрошенных в ходе мониторинга общественного мнения, которые лично сталкивались с конфликтами на межнациональной почве;</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численность пациентов, состоящих на учете в лечебно-профилактических организациях с диагнозом наркомания, в расчете на 100 тыс. населения.</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Этапы и сроки реализации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реализуется в 2014 – 2020 годах без выделения этапов</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Ресурсное обеспечение 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общий объем финансирования </w:t>
            </w:r>
            <w:proofErr w:type="gramStart"/>
            <w:r w:rsidRPr="007B1952">
              <w:rPr>
                <w:rFonts w:ascii="Times New Roman" w:eastAsia="Times New Roman" w:hAnsi="Times New Roman" w:cs="Times New Roman"/>
                <w:sz w:val="28"/>
                <w:szCs w:val="28"/>
                <w:lang w:eastAsia="ru-RU"/>
              </w:rPr>
              <w:t>государственной</w:t>
            </w:r>
            <w:proofErr w:type="gramEnd"/>
            <w:r w:rsidRPr="007B1952">
              <w:rPr>
                <w:rFonts w:ascii="Times New Roman" w:eastAsia="Times New Roman" w:hAnsi="Times New Roman" w:cs="Times New Roman"/>
                <w:sz w:val="28"/>
                <w:szCs w:val="28"/>
                <w:lang w:eastAsia="ru-RU"/>
              </w:rPr>
              <w:t> программысоставляет 604 101,5 тыс. рублей, в том числе 594 104,9 тыс. рублей – из средств областного бюджета и 9 996,6 тыс. рублей – из средствместных бюджетов:</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2014 году – 192 062,3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2015 году – 128 840,5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из них неисполненные расходные обязательства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2014 года – 68 180,7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2016 году – 79 005,4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2017 году – 116 634,0 тыс. рублей, в том числе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106 637,4 тыс. рублей – областной бюджет,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9 996,6 тыс. рублей – местные бюджеты;</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2018 году – 47 946,7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2019 году – 48 096,7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2020 году – 59 696,6 тыс. рублей</w:t>
            </w:r>
          </w:p>
        </w:tc>
      </w:tr>
      <w:tr w:rsidR="007B1952" w:rsidRPr="007B1952" w:rsidTr="007B1952">
        <w:tc>
          <w:tcPr>
            <w:tcW w:w="3085"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Ожидаемые результаты реализации</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государственной 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lastRenderedPageBreak/>
              <w:t> </w:t>
            </w:r>
          </w:p>
        </w:tc>
        <w:tc>
          <w:tcPr>
            <w:tcW w:w="425"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w:t>
            </w:r>
          </w:p>
        </w:tc>
        <w:tc>
          <w:tcPr>
            <w:tcW w:w="6456"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результате реализации государственной Программы к 2020 году предполагается:</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обеспечение подавляющего большинства учреждений социальной сферы системами технической защиты объектов;</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количества граждан, лично сталкивавшихся за последний год с проявлениями коррупции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недопущение распространения незаконного потребления наркотиков;</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pacing w:val="-6"/>
                <w:sz w:val="28"/>
                <w:szCs w:val="28"/>
                <w:lang w:eastAsia="ru-RU"/>
              </w:rPr>
              <w:t xml:space="preserve">увеличение количества больных наркоманией, прошедших лечение и реабилитацию, длительность </w:t>
            </w:r>
            <w:proofErr w:type="gramStart"/>
            <w:r w:rsidRPr="007B1952">
              <w:rPr>
                <w:rFonts w:ascii="Times New Roman" w:eastAsia="Times New Roman" w:hAnsi="Times New Roman" w:cs="Times New Roman"/>
                <w:spacing w:val="-6"/>
                <w:sz w:val="28"/>
                <w:szCs w:val="28"/>
                <w:lang w:eastAsia="ru-RU"/>
              </w:rPr>
              <w:t>ремиссии</w:t>
            </w:r>
            <w:proofErr w:type="gramEnd"/>
            <w:r w:rsidRPr="007B1952">
              <w:rPr>
                <w:rFonts w:ascii="Times New Roman" w:eastAsia="Times New Roman" w:hAnsi="Times New Roman" w:cs="Times New Roman"/>
                <w:spacing w:val="-6"/>
                <w:sz w:val="28"/>
                <w:szCs w:val="28"/>
                <w:lang w:eastAsia="ru-RU"/>
              </w:rPr>
              <w:t xml:space="preserve"> у которых составляет не менее 2 лет;</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 xml:space="preserve">увеличение обучающихся и воспитанников, прошедших </w:t>
            </w:r>
            <w:proofErr w:type="gramStart"/>
            <w:r w:rsidRPr="007B1952">
              <w:rPr>
                <w:rFonts w:ascii="Times New Roman" w:eastAsia="Times New Roman" w:hAnsi="Times New Roman" w:cs="Times New Roman"/>
                <w:sz w:val="28"/>
                <w:szCs w:val="28"/>
                <w:lang w:eastAsia="ru-RU"/>
              </w:rPr>
              <w:t>обучение по</w:t>
            </w:r>
            <w:proofErr w:type="gramEnd"/>
            <w:r w:rsidRPr="007B1952">
              <w:rPr>
                <w:rFonts w:ascii="Times New Roman" w:eastAsia="Times New Roman" w:hAnsi="Times New Roman" w:cs="Times New Roman"/>
                <w:sz w:val="28"/>
                <w:szCs w:val="28"/>
                <w:lang w:eastAsia="ru-RU"/>
              </w:rPr>
              <w:t xml:space="preserve"> образовательным программам профилактической (антинаркоти</w:t>
            </w:r>
            <w:r w:rsidRPr="007B1952">
              <w:rPr>
                <w:rFonts w:ascii="Times New Roman" w:eastAsia="Times New Roman" w:hAnsi="Times New Roman" w:cs="Times New Roman"/>
                <w:sz w:val="28"/>
                <w:szCs w:val="28"/>
                <w:lang w:eastAsia="ru-RU"/>
              </w:rPr>
              <w:softHyphen/>
              <w:t>ческой) направленности</w:t>
            </w:r>
          </w:p>
        </w:tc>
      </w:tr>
    </w:tbl>
    <w:p w:rsidR="007B1952" w:rsidRPr="007B1952" w:rsidRDefault="007B1952" w:rsidP="007B1952">
      <w:pPr>
        <w:shd w:val="clear" w:color="auto" w:fill="FFFFFF"/>
        <w:spacing w:after="0" w:line="240" w:lineRule="auto"/>
        <w:jc w:val="center"/>
        <w:outlineLvl w:val="3"/>
        <w:rPr>
          <w:rFonts w:ascii="Arial" w:eastAsia="Times New Roman" w:hAnsi="Arial" w:cs="Arial"/>
          <w:color w:val="5C5B5B"/>
          <w:sz w:val="27"/>
          <w:szCs w:val="27"/>
          <w:lang w:eastAsia="ru-RU"/>
        </w:rPr>
      </w:pPr>
      <w:r w:rsidRPr="007B1952">
        <w:rPr>
          <w:rFonts w:ascii="Arial" w:eastAsia="Times New Roman" w:hAnsi="Arial" w:cs="Arial"/>
          <w:color w:val="5C5B5B"/>
          <w:sz w:val="27"/>
          <w:szCs w:val="27"/>
          <w:lang w:eastAsia="ru-RU"/>
        </w:rPr>
        <w:lastRenderedPageBreak/>
        <w:t> </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1. Общая характеристика</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сферы реализации государственной программы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Стратегии национальной безопасности Российской Федерации до 2020 года, утвержденной Указом Президента Российской Федерации от 12.05.2009 № 537, одними из основных источников угроз национальной безопасности в сфере государственной и общественной безопасности определены: деятельность террористических организаций, группировок и отдельных лиц, направленная на дезорганизацию нормального функционирования органов государственной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сохраняющийся рост преступных посягательств, связанных с коррупцией.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Главными направлениями государственной </w:t>
      </w:r>
      <w:proofErr w:type="gramStart"/>
      <w:r w:rsidRPr="007B1952">
        <w:rPr>
          <w:rFonts w:ascii="Times New Roman" w:eastAsia="Times New Roman" w:hAnsi="Times New Roman" w:cs="Times New Roman"/>
          <w:color w:val="5C5B5B"/>
          <w:sz w:val="28"/>
          <w:szCs w:val="28"/>
          <w:lang w:eastAsia="ru-RU"/>
        </w:rPr>
        <w:t>политики на</w:t>
      </w:r>
      <w:proofErr w:type="gramEnd"/>
      <w:r w:rsidRPr="007B1952">
        <w:rPr>
          <w:rFonts w:ascii="Times New Roman" w:eastAsia="Times New Roman" w:hAnsi="Times New Roman" w:cs="Times New Roman"/>
          <w:color w:val="5C5B5B"/>
          <w:sz w:val="28"/>
          <w:szCs w:val="28"/>
          <w:lang w:eastAsia="ru-RU"/>
        </w:rPr>
        <w:t xml:space="preserve">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и экстремизмом.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Основные задачи в области противодействия коррупции определены в Национальной стратегии противодействия коррупции, утвержденной Указом Президента Российской Федерации от 13.04.2010 № 460.</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 включающей в себя меры по предупреждению коррупции, уголовному преследованию лиц, совершивших коррупционные преступления, и по минимизации и (или) ликвидации последствий коррупционных деяний, при ведущей роли мер по предупреждению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Стратегией социально-экономического развития Ростовской области на период до 2020 года, утвержденной постановлением Законодательного Собрания Ростовской области от 30.10.2007 № 2067, одними их ключевых направлений развития Ростовской области определены: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уровня смертности, прежде всего, граждан в трудоспособном возрасте;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сохранение и укрепление здоровья населения, создание условий и формирование мотивации для ведения здорового образа жизни;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укрепление института семьи.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текущего состояния сферы реализации государственной программы Ростовской области «Обеспечение общественного порядка и противодействие преступности» фиксирует, что в Ростовской области ведется целенаправленная работа по повышению безопасности граждан.</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Значительные усилия предпринимаются по снижению уровня преступности, предупреждению террористической деятельности, проявлений различных форм экстремизма, социальных конфликтов и других правонарушений. Деятельность правоохранительных органов и Правительства Ростовской области позволила стабилизировать уровень безопасности населения в целом.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охране общественного порядка принимают участие казачьи дружины численностью свыше 1 200 человек, 8,5 тысячи дружинников. В Ростове-на-Дону функционирует система «Безопасный город». Из бюджета области финансируются мероприятия по приему от граждан незаконно хранящихся боеприпасов, огнестрельного оружия, взрывчатых веществ и взрывных устройств. Соответствующее основное мероприятие включено в подпрограмму «Профилактика экстремизма и терроризма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Также анализ показывает, что результаты противодействия коррупции не соответствуют ее масштабам. При этом социологические опросы говорят о том, что результаты противодействия коррупции становятся все более заметными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 итогам социологических исследований, проведенных в 2012 году в Ростовской области, лидирующими сферами коррупционных отношений, по мнению опрошенных, являются здравоохранение, органы внутренних дел, образовательные организации, учреждения. Анализ исследования показал, что основными причинами сложившийся коррупционной системы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нравственный уровень работников, оказывающих те или иные услуги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недостаточность наказания за взяточничество;</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правовой культуры и законопослушности должностных лиц;</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несовершенство законодательной базы;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возможность неоднозначного толкования законов;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доходов работников, оказывающих те или иные услуги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По данным Всероссийской переписи населения 2010 года, по национальному составу 90,3 процента населения Ростовской области составляют русские, 2,6 – армяне, 1,9 – украинцы, 0,9 – турки, 0,7 – казахи, 0,4 – белорусы,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0,4 – азербайджанцы, 0,4 – цыгане, 0,3 – татары, 0,3 – чеченцы, 0,3 – корейцы, 0,2 – даргинцы, 0,2 – грузины, 1,1 процента – иные этнические группы.</w:t>
      </w:r>
      <w:proofErr w:type="gramEnd"/>
      <w:r w:rsidRPr="007B1952">
        <w:rPr>
          <w:rFonts w:ascii="Times New Roman" w:eastAsia="Times New Roman" w:hAnsi="Times New Roman" w:cs="Times New Roman"/>
          <w:color w:val="5C5B5B"/>
          <w:sz w:val="28"/>
          <w:szCs w:val="28"/>
          <w:lang w:eastAsia="ru-RU"/>
        </w:rPr>
        <w:t xml:space="preserve"> В целом в области проживают представители 150 национальностей и народностей.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На территории Ростовской области зарегистрированы 55 диаспор различных этнических групп, общественных организаций и объединений, представляющих интересы национальных меньшинств.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Наиболее многочисленные национальные группы: армяне – 110 тыс. человек, турки-месхетинцы – более 28 тыс. человек, татары – более 17,8 тыс. человек, азербайджанцы – более 16 тыс. человек, чеченцы – более 15 тыс. человек, цыгане – около 15 тыс. человек, народы Дагестана – более 14 тыс. человек, корейцы – около 12 тыс. человек, грузины – более 10,5 тыс. человек.</w:t>
      </w:r>
      <w:proofErr w:type="gramEnd"/>
      <w:r w:rsidRPr="007B1952">
        <w:rPr>
          <w:rFonts w:ascii="Times New Roman" w:eastAsia="Times New Roman" w:hAnsi="Times New Roman" w:cs="Times New Roman"/>
          <w:color w:val="5C5B5B"/>
          <w:sz w:val="28"/>
          <w:szCs w:val="28"/>
          <w:lang w:eastAsia="ru-RU"/>
        </w:rPr>
        <w:t xml:space="preserve"> Большинство из них проживает дисперсно на всей территории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Как показывает анализ преступлений, совершенных гражданами Российской Федерации, выходцами из республик Северного Кавказа, длительное время проживающими на территории Ростовской области и прибывающими на постоянное место жительства, определяющего влияния на </w:t>
      </w:r>
      <w:proofErr w:type="gramStart"/>
      <w:r w:rsidRPr="007B1952">
        <w:rPr>
          <w:rFonts w:ascii="Times New Roman" w:eastAsia="Times New Roman" w:hAnsi="Times New Roman" w:cs="Times New Roman"/>
          <w:color w:val="5C5B5B"/>
          <w:sz w:val="28"/>
          <w:szCs w:val="28"/>
          <w:lang w:eastAsia="ru-RU"/>
        </w:rPr>
        <w:t>криминогенную обстановку</w:t>
      </w:r>
      <w:proofErr w:type="gramEnd"/>
      <w:r w:rsidRPr="007B1952">
        <w:rPr>
          <w:rFonts w:ascii="Times New Roman" w:eastAsia="Times New Roman" w:hAnsi="Times New Roman" w:cs="Times New Roman"/>
          <w:color w:val="5C5B5B"/>
          <w:sz w:val="28"/>
          <w:szCs w:val="28"/>
          <w:lang w:eastAsia="ru-RU"/>
        </w:rPr>
        <w:t xml:space="preserve"> они не оказывают, но при этом вызывают негативный общественный резонанс.</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Свидетельством тому являются события, произошедшие в 2012 году в Ремонтненском районе Ростовской области, способствовавшие возникновению напряженности в отношениях между коренным населением и переселившимися гражданами из республик Северного Кавказа.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Оперативными совместными действиями Правительства Ростовской области и территориальных органов федеральных органов исполнительной власти конфликт удалось локализовать, а обстановку стабилизировать. Однако в целом данная проблема требует пристального внимания на всех уровнях.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Учитывая поступающую в правоохранительные органы информацию о планировании террористических актов в различных городах страны, в том числе и на территории Ростовской области, терроризм все больше приобретает характер реальной угрозы для безопасности жителей Ростовской области. Наиболее остро встает проблема обеспечения антитеррористической защищенности объектов социальной сферы. Уровень материально-технического оснащения образовательных организаций, учреждений культуры и здравоохранения характеризуется достаточно высокой степенью уязвимости в диверсионно-террористическом отношении.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Проблема незаконного оборота и злоупотребления наркотическими средствами и психотропнымивеществами (далее – наркотики) характеризуется сохраняющейся в настоящее время масштабностью и остротой распространения наркомании в Ростовской области. За 2012 год правоохранительными органами Ростовской области зарегистрировано 5 781 преступление, связанное с незаконным оборотом наркотиков (11,0 процента от общего числа преступлений, зарегистрированных на территории Ростовской области; за 2011 год – 11,6 процента).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Работа по противодействию злоупотреблению наркотиками и их незаконному обороту строится по двум основным направлениям: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сокращение предложения наркотиков путем целенаправленного пресечения их нелегального оборота, снижения доступности для населения в целях немедицинского потребления;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спроса на наркотики путем совершенствования системы профилактической, лечебной и реабилитационной работы.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Согласно данным государственного бюджетного учреждения (далее – ГБУ) Ростовской области «Наркологический диспансер» в 2012 году в Ростовской области продолжилось сокращение общего количества лиц, состоящих на наркологическом учете. Всего в наркологической службе Ростовской области, по данным на 1 января 2013 г. зарегистрировано 12 599 потребителей наркотиков (на 1 января 2012 г. – 12 802 потребителя).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антинаркотических мероприятий способствовала в целом активизации работы по профилактике наркомании. Проведенное по итогам 2012 года социологическое исследование среди учащихся 10-х – 11-х классов показало, что по сравнению с результатами исследования, проведенного в 2011 году, общий уровень потребления наркотиков среди несовершеннолетних понизился.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Так, количество учащихся ни разу не употреблявших наркотики возросло на 6 процентов и составляет в настоящее время 88 процентов. Группа риска – учащиеся, которые употребляли наркотики эпизодически (менее 10 раз в жизни), сократилась с 14 до 9 процентов.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Отмечена тенденция снижения употребления алкоголя. По сравнению с 2010 годом доля учащихся, никогда не принимавших алкоголь, выросла на 6 процентов – с 15 процентов до 21, а доля регулярно употребляющих алкоголь снизилась на 8 процентов – с 32 процентов до 24 процентов.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Невыполнение или неэффективное выполнение государственной программы возможно в случае появлении внешних рисков.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Основными внешними рисками являются: издание новых нормативных правовых актов, организационные (изменение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изменение нормативно-правовой базы), финансово-экономические и ресурсные (связанные с недостаточным финансированием реализации государственной программы), социально-экономические (осложнение социально-экономической обстановки в стране, Ростовской области), природно-техногенные (экологические катастрофы, эпидемии, неблагоприятные климатические изменения, природные катаклизмы и</w:t>
      </w:r>
      <w:proofErr w:type="gramEnd"/>
      <w:r w:rsidRPr="007B1952">
        <w:rPr>
          <w:rFonts w:ascii="Times New Roman" w:eastAsia="Times New Roman" w:hAnsi="Times New Roman" w:cs="Times New Roman"/>
          <w:color w:val="5C5B5B"/>
          <w:sz w:val="28"/>
          <w:szCs w:val="28"/>
          <w:lang w:eastAsia="ru-RU"/>
        </w:rPr>
        <w:t xml:space="preserve"> стихийные бедствия, а также иные чрезвычайные ситуации).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 xml:space="preserve">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государственной программы, своевременное внесение изменений в государственную программу, взвешенный подход при принятии решений о корректировке нормативных правовых актов, действующих в сфере реализации государственной программы, проведение социально-экономической политики, направленной </w:t>
      </w:r>
      <w:r w:rsidRPr="007B1952">
        <w:rPr>
          <w:rFonts w:ascii="Times New Roman" w:eastAsia="Times New Roman" w:hAnsi="Times New Roman" w:cs="Times New Roman"/>
          <w:color w:val="5C5B5B"/>
          <w:sz w:val="28"/>
          <w:szCs w:val="28"/>
          <w:lang w:eastAsia="ru-RU"/>
        </w:rPr>
        <w:lastRenderedPageBreak/>
        <w:t>на уменьшение социального неравенства и восстановление социального благополучия, повышение уровня финансирования социальных программ.</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рискам, не поддающимся управлению, относятся, в первую очередь, различные форс-мажорные обстоятельства.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Подробное описание рисков реализации государственной программы и мер управления рисками приведено в соответствующих разделах подпрограмм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Налоговые, тарифные, кредитные и иные меры государственного регулирования в сфере реализации государственной программы не предусмотрены.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2. Цели, задачи и показатели (индикаторы),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основные ожидаемые конечные результаты,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сроки и этапы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Коррупционный фактор признан одним из основных для расширения масштабов теневой экономики и неформального сектора.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табакокурения.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Исходя из положений указанных концептуальных документов и нормативных правовых актов, основной целью государственной программы является повышение </w:t>
      </w:r>
      <w:proofErr w:type="gramStart"/>
      <w:r w:rsidRPr="007B1952">
        <w:rPr>
          <w:rFonts w:ascii="Times New Roman" w:eastAsia="Times New Roman" w:hAnsi="Times New Roman" w:cs="Times New Roman"/>
          <w:color w:val="5C5B5B"/>
          <w:sz w:val="28"/>
          <w:szCs w:val="28"/>
          <w:lang w:eastAsia="ru-RU"/>
        </w:rPr>
        <w:t>качества</w:t>
      </w:r>
      <w:proofErr w:type="gramEnd"/>
      <w:r w:rsidRPr="007B1952">
        <w:rPr>
          <w:rFonts w:ascii="Times New Roman" w:eastAsia="Times New Roman" w:hAnsi="Times New Roman" w:cs="Times New Roman"/>
          <w:color w:val="5C5B5B"/>
          <w:sz w:val="28"/>
          <w:szCs w:val="28"/>
          <w:lang w:eastAsia="ru-RU"/>
        </w:rPr>
        <w:t xml:space="preserve"> и результативности реализуемых мер по охране общественного порядка, противодействию терроризму и экстремизму, борьбе с преступностью.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Задачи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воспитание гражданской ответственности и толерантности, противодействие любым проявлениям экстремизма и ксенофобии;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антитеррористической защищенности населения;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спроса на наркотики и ограничение их доступности;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оптимизация функционирования системы противодействия коррупционным проявлениям.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Основными показателями реализации государственной программы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Ростовской области» характеризует уровень коррупционной составляющей в жизни общества. 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w:t>
      </w:r>
      <w:r w:rsidRPr="007B1952">
        <w:rPr>
          <w:rFonts w:ascii="Times New Roman" w:eastAsia="Times New Roman" w:hAnsi="Times New Roman" w:cs="Times New Roman"/>
          <w:color w:val="5C5B5B"/>
          <w:sz w:val="28"/>
          <w:szCs w:val="28"/>
          <w:lang w:eastAsia="ru-RU"/>
        </w:rPr>
        <w:lastRenderedPageBreak/>
        <w:t>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Показатель «численность пациентов, состоящих на учете в лечебно-профилактических организациях с диагнозом наркомания, в расчете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показателях (индикаторах) государственной программы, включенных в нее подпрограмм, а также их значениях приведены в приложении № 1.</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государственной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защищенности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Выполнение профилактических мероприятий государственной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молодежью.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Системное проведение антикоррупционных экспертиз нормативных правовых актов государственных органов Ростовской области и органов местного самоуправления муниципальных образований Ростовской области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коррупциогенных факторов.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Профилактические мероприятия государственной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удовлетворенных информационной открытостью государственных органов.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Выполнение мероприятий государственной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w:t>
      </w:r>
      <w:r w:rsidRPr="007B1952">
        <w:rPr>
          <w:rFonts w:ascii="Times New Roman" w:eastAsia="Times New Roman" w:hAnsi="Times New Roman" w:cs="Times New Roman"/>
          <w:color w:val="5C5B5B"/>
          <w:sz w:val="28"/>
          <w:szCs w:val="28"/>
          <w:lang w:eastAsia="ru-RU"/>
        </w:rPr>
        <w:lastRenderedPageBreak/>
        <w:t>терроризма, и позволит обеспечить техническую защиту объектов социальной сферы.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Экономическим эффектом реализации государственной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счет профилактической деятельности, оценить его в стоимостном выражении не представляется возможным. Тем не менее, очевидно, что реализация мероприятий государственной программы фактически является необходимым условием для нормального функционирования государственной системы, в том числе всей социально-экономической сферы.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Социальным эффектом реализации государственной программы является обеспечение достаточно высокого уровня защищенности жизни, здоровья, прав и свобод жителей Ростовской области, законных интересов общества и государства от преступных и иных противоправных посягательств.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Кроме того, в результате реализации государственной программы к 2020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Ростовской области; недопущение распространения незаконного потребления наркотиков; увеличение количества больных наркоманией, прошедших лечение и реабилитацию, длительность </w:t>
      </w:r>
      <w:proofErr w:type="gramStart"/>
      <w:r w:rsidRPr="007B1952">
        <w:rPr>
          <w:rFonts w:ascii="Times New Roman" w:eastAsia="Times New Roman" w:hAnsi="Times New Roman" w:cs="Times New Roman"/>
          <w:color w:val="5C5B5B"/>
          <w:sz w:val="28"/>
          <w:szCs w:val="28"/>
          <w:lang w:eastAsia="ru-RU"/>
        </w:rPr>
        <w:t>ремиссии</w:t>
      </w:r>
      <w:proofErr w:type="gramEnd"/>
      <w:r w:rsidRPr="007B1952">
        <w:rPr>
          <w:rFonts w:ascii="Times New Roman" w:eastAsia="Times New Roman" w:hAnsi="Times New Roman" w:cs="Times New Roman"/>
          <w:color w:val="5C5B5B"/>
          <w:sz w:val="28"/>
          <w:szCs w:val="28"/>
          <w:lang w:eastAsia="ru-RU"/>
        </w:rPr>
        <w:t xml:space="preserve"> у которых составляет не менее 2 лет; увеличение обучающихся и воспитанников, прошедших </w:t>
      </w:r>
      <w:proofErr w:type="gramStart"/>
      <w:r w:rsidRPr="007B1952">
        <w:rPr>
          <w:rFonts w:ascii="Times New Roman" w:eastAsia="Times New Roman" w:hAnsi="Times New Roman" w:cs="Times New Roman"/>
          <w:color w:val="5C5B5B"/>
          <w:sz w:val="28"/>
          <w:szCs w:val="28"/>
          <w:lang w:eastAsia="ru-RU"/>
        </w:rPr>
        <w:t>обучение по</w:t>
      </w:r>
      <w:proofErr w:type="gramEnd"/>
      <w:r w:rsidRPr="007B1952">
        <w:rPr>
          <w:rFonts w:ascii="Times New Roman" w:eastAsia="Times New Roman" w:hAnsi="Times New Roman" w:cs="Times New Roman"/>
          <w:color w:val="5C5B5B"/>
          <w:sz w:val="28"/>
          <w:szCs w:val="28"/>
          <w:lang w:eastAsia="ru-RU"/>
        </w:rPr>
        <w:t xml:space="preserve"> образовательным программам профилактической (антинаркотической) направленности.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Исходя из целей, задач, ожидаемых результатов, а также снижения рисков проектируемых возможностей по эффективной реализации и целесообразности, государственную программу планируется реализовать без выделения этапов с 2014 по 2020 годы. Государственные задания по этапам реализации государственной программы отсутствуют.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3. Обоснование выделения подпрограмм государственной</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программы, обобщенная характеристика основных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настоящее время в рамках государственной программы ведомственные целевые программы не реализуются.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состав государственной программы входят подпрограммы: «Противодействие коррупции в Ростовской области», которая позволит снизить количество граждан, лично сталкивающихся с проявлениями коррупции. «Профилактика экстремизма и терроризма в Ростовской области», которая позволит обеспечить подавляющее большинство учреждений социальной сферы системами технической защиты. «Комплексные меры противодействия злоупотреблению наркотиками и их незаконному обороту», </w:t>
      </w:r>
      <w:proofErr w:type="gramStart"/>
      <w:r w:rsidRPr="007B1952">
        <w:rPr>
          <w:rFonts w:ascii="Times New Roman" w:eastAsia="Times New Roman" w:hAnsi="Times New Roman" w:cs="Times New Roman"/>
          <w:color w:val="5C5B5B"/>
          <w:sz w:val="28"/>
          <w:szCs w:val="28"/>
          <w:lang w:eastAsia="ru-RU"/>
        </w:rPr>
        <w:t>которая</w:t>
      </w:r>
      <w:proofErr w:type="gramEnd"/>
      <w:r w:rsidRPr="007B1952">
        <w:rPr>
          <w:rFonts w:ascii="Times New Roman" w:eastAsia="Times New Roman" w:hAnsi="Times New Roman" w:cs="Times New Roman"/>
          <w:color w:val="5C5B5B"/>
          <w:sz w:val="28"/>
          <w:szCs w:val="28"/>
          <w:lang w:eastAsia="ru-RU"/>
        </w:rPr>
        <w:t xml:space="preserve"> позволит не допустить </w:t>
      </w:r>
      <w:r w:rsidRPr="007B1952">
        <w:rPr>
          <w:rFonts w:ascii="Times New Roman" w:eastAsia="Times New Roman" w:hAnsi="Times New Roman" w:cs="Times New Roman"/>
          <w:color w:val="5C5B5B"/>
          <w:sz w:val="28"/>
          <w:szCs w:val="28"/>
          <w:lang w:eastAsia="ru-RU"/>
        </w:rPr>
        <w:lastRenderedPageBreak/>
        <w:t>роста распространения незаконного потребления наркотиков, увеличить количество обучающихся и воспитанников, прошедших обучение по образовательным программам профилактической (антинаркотической) направленности.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Перечень подпрограмм, основных мероприятий государственной программы приведен в приложении № 2.</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Каждая из указанных подпрограмм выделена исходя из масштаба и </w:t>
      </w:r>
      <w:proofErr w:type="gramStart"/>
      <w:r w:rsidRPr="007B1952">
        <w:rPr>
          <w:rFonts w:ascii="Times New Roman" w:eastAsia="Times New Roman" w:hAnsi="Times New Roman" w:cs="Times New Roman"/>
          <w:color w:val="5C5B5B"/>
          <w:sz w:val="28"/>
          <w:szCs w:val="28"/>
          <w:lang w:eastAsia="ru-RU"/>
        </w:rPr>
        <w:t>сложности</w:t>
      </w:r>
      <w:proofErr w:type="gramEnd"/>
      <w:r w:rsidRPr="007B1952">
        <w:rPr>
          <w:rFonts w:ascii="Times New Roman" w:eastAsia="Times New Roman" w:hAnsi="Times New Roman" w:cs="Times New Roman"/>
          <w:color w:val="5C5B5B"/>
          <w:sz w:val="28"/>
          <w:szCs w:val="28"/>
          <w:lang w:eastAsia="ru-RU"/>
        </w:rPr>
        <w:t xml:space="preserve"> решаемых в ее рамках задач государственной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Основными целями подпрограммы «Противодействие коррупции в Ростовской области» являются: осуществление мероприятий по противодействию коррупции в Ростовской области, обеспечение защиты прав и законных интересов жителей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подпрограммы проводятся следующие мероприятия: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rsidRPr="007B1952">
        <w:rPr>
          <w:rFonts w:ascii="Times New Roman" w:eastAsia="Times New Roman" w:hAnsi="Times New Roman" w:cs="Times New Roman"/>
          <w:color w:val="5C5B5B"/>
          <w:sz w:val="28"/>
          <w:szCs w:val="28"/>
          <w:lang w:eastAsia="ru-RU"/>
        </w:rPr>
        <w:t>контроля за</w:t>
      </w:r>
      <w:proofErr w:type="gramEnd"/>
      <w:r w:rsidRPr="007B1952">
        <w:rPr>
          <w:rFonts w:ascii="Times New Roman" w:eastAsia="Times New Roman" w:hAnsi="Times New Roman" w:cs="Times New Roman"/>
          <w:color w:val="5C5B5B"/>
          <w:sz w:val="28"/>
          <w:szCs w:val="28"/>
          <w:lang w:eastAsia="ru-RU"/>
        </w:rPr>
        <w:t xml:space="preserve"> их деятельностью;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доступа граждан к информации о деятельности государственных органов Ростовской области и органов местного самоуправления;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совершенствование порядка прохождения государственной гражданской службы Ростовской области и муниципальной службы;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нужд Ростовской области и муниципальных нужд;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самоуправлении и муниципальных служащих, которые должны быть отражены в административных и должностных регламентах;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антикоррупционной экспертизы нормативных правовых актов государственных органов Ростовской области, их должностных лиц (проектов нормативных правовых актов).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 xml:space="preserve">Задачи, решаемые в рамках подпрограммы «Профилактика экстремизма и терроризма в Ростовской области», связаны с предупреждением террористических и экстремистских проявлений, межэтнических конфликтов на территории Ростовской области. Проводятся мероприятия направленные </w:t>
      </w:r>
      <w:proofErr w:type="gramStart"/>
      <w:r w:rsidRPr="007B1952">
        <w:rPr>
          <w:rFonts w:ascii="Times New Roman" w:eastAsia="Times New Roman" w:hAnsi="Times New Roman" w:cs="Times New Roman"/>
          <w:color w:val="5C5B5B"/>
          <w:sz w:val="28"/>
          <w:szCs w:val="28"/>
          <w:lang w:eastAsia="ru-RU"/>
        </w:rPr>
        <w:t>на</w:t>
      </w:r>
      <w:proofErr w:type="gramEnd"/>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усиление антитеррористической защищенности объектов образования, здравоохранения, социального обслуживания населения, культуры, спорта и объектов с массовым пребыванием граждан;</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привлечение граждан, негосударственных структур и общественных объединений к участию в профилактике экстремизма и терроризма;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воспитательной, пропагандистской работы с населением Ростовской области, направленной на предупреждение террористической и экстремистской деятельности, повышение бдительности.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Подпрограмма «Комплексные меры противодействия злоупотреблению наркотиками и их незаконному обороту» выделена исходя из необходимости координации деятельности территориальных органов федеральных органов исполнительной власти, органов исполнительной власти Ростовской области и органов местного самоуправления по противодействию незаконному обороту наркотических средств, психотропных веществ и их прекурсоров, необходимости решения задачи совершенствования взаимодействия федеральных органов исполнительной власти и органов исполнительной власти субъектов Российской Федерации в антинаркотической</w:t>
      </w:r>
      <w:proofErr w:type="gramEnd"/>
      <w:r w:rsidRPr="007B1952">
        <w:rPr>
          <w:rFonts w:ascii="Times New Roman" w:eastAsia="Times New Roman" w:hAnsi="Times New Roman" w:cs="Times New Roman"/>
          <w:color w:val="5C5B5B"/>
          <w:sz w:val="28"/>
          <w:szCs w:val="28"/>
          <w:lang w:eastAsia="ru-RU"/>
        </w:rPr>
        <w:t xml:space="preserve"> сфере.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подпрограммы предусмотрена работа по следующим направлениям: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мониторинг развития наркоситуации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профилактических мероприятий по сокращению немедицинского потребления наркотиков, основанных на формировании антинаркотического мировоззрения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развитие системы раннего выявления, </w:t>
      </w:r>
      <w:proofErr w:type="gramStart"/>
      <w:r w:rsidRPr="007B1952">
        <w:rPr>
          <w:rFonts w:ascii="Times New Roman" w:eastAsia="Times New Roman" w:hAnsi="Times New Roman" w:cs="Times New Roman"/>
          <w:color w:val="5C5B5B"/>
          <w:sz w:val="28"/>
          <w:szCs w:val="28"/>
          <w:lang w:eastAsia="ru-RU"/>
        </w:rPr>
        <w:t>медико-социальной</w:t>
      </w:r>
      <w:proofErr w:type="gramEnd"/>
      <w:r w:rsidRPr="007B1952">
        <w:rPr>
          <w:rFonts w:ascii="Times New Roman" w:eastAsia="Times New Roman" w:hAnsi="Times New Roman" w:cs="Times New Roman"/>
          <w:color w:val="5C5B5B"/>
          <w:sz w:val="28"/>
          <w:szCs w:val="28"/>
          <w:lang w:eastAsia="ru-RU"/>
        </w:rPr>
        <w:t xml:space="preserve"> реабилитации потребителей наркотиков, их мотивирование к участию в программах комплексной реабилитации;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и совершенствование специализированной, в том числе наркологической, медицинской помощи потребителям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ограничение доступности наркотиков, находящихся в незаконном обороте.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4. Информация по ресурсному</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обеспечению государственной 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Финансирование государственной программы осуществляется за счет средств областного бюджета вобъемах, предусмотренных государственной программой и утвержденных областным законом об областномбюджете на очередной финансовый год и плановый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Объем средств областного бюджета, местных бюджетов, необходимый для финансирования государственнойпрограммы, составляет на 2014 – 2020 годы 604 101,5 тыс. рублей, в том числе по годам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2014 году – 192 062,3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2015 году – 128 840,5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из них неисполненные расходные обязательства 2014 года – 68 180,7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2016 году – 79 005,4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2017 году – 116 634,0 тыс. рублей, в том числе 106 637,4 тыс. рублей – областной бюджет, 9 996,6 тыс</w:t>
      </w:r>
      <w:proofErr w:type="gramStart"/>
      <w:r w:rsidRPr="007B1952">
        <w:rPr>
          <w:rFonts w:ascii="Times New Roman" w:eastAsia="Times New Roman" w:hAnsi="Times New Roman" w:cs="Times New Roman"/>
          <w:color w:val="5C5B5B"/>
          <w:sz w:val="28"/>
          <w:szCs w:val="28"/>
          <w:lang w:eastAsia="ru-RU"/>
        </w:rPr>
        <w:t>.р</w:t>
      </w:r>
      <w:proofErr w:type="gramEnd"/>
      <w:r w:rsidRPr="007B1952">
        <w:rPr>
          <w:rFonts w:ascii="Times New Roman" w:eastAsia="Times New Roman" w:hAnsi="Times New Roman" w:cs="Times New Roman"/>
          <w:color w:val="5C5B5B"/>
          <w:sz w:val="28"/>
          <w:szCs w:val="28"/>
          <w:lang w:eastAsia="ru-RU"/>
        </w:rPr>
        <w:t>ублей – местные бюджеты;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2018 году – 47 946,7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2019 году – 48 096,7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2020 году – 59 696,6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Распределение объемов финансирования государственной программы по годам ее реализацииосуществляется согласно приложениям № 3, 4 к настоящей государственной программе.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методике расчета показателей (индикаторов) государственной программы приведены вприложении № 6 к настоящей государственной программе.</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5. Участие муниципальных образований</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Ростовской области в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Участие муниципальных образований предусмотрено в рамках реализации подпрограммы «Профилактика экстремизма и терроризма в Ростовской области».</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распределении субсидий по муниципальным образованиям и направлениям расходования средств подпрограммы «Профилактика экстремизма и терроризма в Ростовской области» приведены в приложении № 7.</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показателях (индикаторах) по муниципальным образованиям Ростовской области приведены в приложении № 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6. Методика оценки эффективности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Методика оценки эффективности государственной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Ростовской области.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Методика оценки эффективности государственной программы учитывает необходимость проведения оценок:</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степени достижения целей и решения задач подпрограмм и государственной программы в целом посредством выполнения установленных целевых показателей;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степени соответствия расходов запланированному уровню затрат и эффективности использования средств областного бюджета;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степени реализации основных мероприятий подпрограмм и мероприятий ведомственных целевых программ (достижения ожидаемых результатов их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методики оценки эффективности государственной программы может предусматриваться установление пороговых значений целевых показателей (индикаторов) государственной программы. Превышение (недостижение) таких пороговых значений свидетельствует об эффективной (неэффективной)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Методика оценки эффективности государственной программы предусматривает возможность проведения оценки эффективности государственной программы в течение реализации государственной программы не реже чем один раз в год.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Эффективность государственной программы определяется на основании степени выполнения целевых показателей, основных мероприятий и оценки бюджетной эффективности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I. Степень достижения целевых показателей государственной программы осуществляется по нижеприведенным формулам.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отношении показателя, большее значение которого отражает большую эффективность, – по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ИД</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/ИЦ</w:t>
      </w:r>
      <w:r w:rsidRPr="007B1952">
        <w:rPr>
          <w:rFonts w:ascii="Times New Roman" w:eastAsia="Times New Roman" w:hAnsi="Times New Roman" w:cs="Times New Roman"/>
          <w:color w:val="5C5B5B"/>
          <w:sz w:val="19"/>
          <w:szCs w:val="19"/>
          <w:vertAlign w:val="subscript"/>
          <w:lang w:eastAsia="ru-RU"/>
        </w:rPr>
        <w:t>п</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Э</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эффективность хода реализации целевого показателя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ИД</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фактическое значение показателя, достигнутого в ходе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ИЦ</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целевое значение показателя, утвержденного государственной программой.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эффективность целевого показателя государственной программы составляет более 1, при расчете суммарной эффективности, эффективность по данному показателю принимается за 1.</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отношении показателя, меньшее значение которого отражает большую эффективность, – по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(ИЦ</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ИД</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+ 1,</w:t>
      </w:r>
    </w:p>
    <w:p w:rsidR="007B1952" w:rsidRPr="007B1952" w:rsidRDefault="007B1952" w:rsidP="007B1952">
      <w:pPr>
        <w:shd w:val="clear" w:color="auto" w:fill="FFFFFF"/>
        <w:spacing w:after="0" w:line="240" w:lineRule="auto"/>
        <w:ind w:firstLine="567"/>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Э</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эффективность хода реализации целевого показателя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ИЦ</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целевое значение показателя, утвержденного государственной программой;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ИД</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фактическое значение показателя, достигнутого в ходе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эффективность целевого показателя государственной программы составляет менее 1, при расчете суммарной эффективности, эффективность по данному показателю принимается за 0.</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отношении показателя, исполнение которого оценивается как наступление или ненаступление события, за 1 принимается наступление события, за 0 – ненаступление события.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Суммарная оценка степени достижения целевых показателей государственной программы определяется по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noProof/>
          <w:color w:val="5C5B5B"/>
          <w:sz w:val="21"/>
          <w:szCs w:val="21"/>
          <w:lang w:eastAsia="ru-RU"/>
        </w:rPr>
        <w:drawing>
          <wp:inline distT="0" distB="0" distL="0" distR="0" wp14:anchorId="71EBC00E" wp14:editId="7C33DB4F">
            <wp:extent cx="828675" cy="609600"/>
            <wp:effectExtent l="0" t="0" r="9525" b="0"/>
            <wp:docPr id="1" name="Рисунок 1" descr="http://www.donland.ru/Data/Sites/1/media/administration/Normativ/2015/p176_16122015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land.ru/Data/Sites/1/media/administration/Normativ/2015/p176_16122015_f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Э</w:t>
      </w:r>
      <w:r w:rsidRPr="007B1952">
        <w:rPr>
          <w:rFonts w:ascii="Times New Roman" w:eastAsia="Times New Roman" w:hAnsi="Times New Roman" w:cs="Times New Roman"/>
          <w:color w:val="5C5B5B"/>
          <w:sz w:val="19"/>
          <w:szCs w:val="19"/>
          <w:vertAlign w:val="subscript"/>
          <w:lang w:eastAsia="ru-RU"/>
        </w:rPr>
        <w:t>о</w:t>
      </w:r>
      <w:r w:rsidRPr="007B1952">
        <w:rPr>
          <w:rFonts w:ascii="Times New Roman" w:eastAsia="Times New Roman" w:hAnsi="Times New Roman" w:cs="Times New Roman"/>
          <w:color w:val="5C5B5B"/>
          <w:sz w:val="28"/>
          <w:szCs w:val="28"/>
          <w:lang w:eastAsia="ru-RU"/>
        </w:rPr>
        <w:t> – суммарная оценка степени достижения целевых показателей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w:t>
      </w:r>
      <w:r w:rsidRPr="007B1952">
        <w:rPr>
          <w:rFonts w:ascii="Times New Roman" w:eastAsia="Times New Roman" w:hAnsi="Times New Roman" w:cs="Times New Roman"/>
          <w:color w:val="5C5B5B"/>
          <w:sz w:val="19"/>
          <w:szCs w:val="19"/>
          <w:vertAlign w:val="subscript"/>
          <w:lang w:eastAsia="ru-RU"/>
        </w:rPr>
        <w:t>п</w:t>
      </w:r>
      <w:r w:rsidRPr="007B1952">
        <w:rPr>
          <w:rFonts w:ascii="Times New Roman" w:eastAsia="Times New Roman" w:hAnsi="Times New Roman" w:cs="Times New Roman"/>
          <w:color w:val="5C5B5B"/>
          <w:sz w:val="28"/>
          <w:szCs w:val="28"/>
          <w:lang w:eastAsia="ru-RU"/>
        </w:rPr>
        <w:t> – эффективность хода реализации целевого показателя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i – номер показателя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n – количество целевых показателей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достижения целевых показателей государственной программы составляет 0,95 и выше, это характеризует высокий уровень эффективности реализации государственной программы постепени достижения целевых показателей.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достижения целевых показателей государственной программы составляет от 0,75 до 0,95, это характеризует удовлетворительный уровень эффективности реализации государственной программы по степени достижения целевых показателей.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достижения целевых показателей государственной программы составляет менее 0,75, это характеризует низкий уровень эффективности реализации государственной программы по степени достижения целевых показателей.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II.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СРом = Мв / 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СРом – степень реализации основных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Мв – количество основных мероприятий, выполненных в полном объеме, из числа основных мероприятий, запланированных к реализации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М – общее количество основных мероприятий, запланированных к реализации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Основное мероприятие может считаться выполненным в полном объеме при достижении следующих результатов: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основное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хуже, чем значение показателя (индикатора), достигнутое в году, предшествующем отчетному, при условии неуменьшения финансирования основного мероприятия.</w:t>
      </w:r>
      <w:proofErr w:type="gramEnd"/>
      <w:r w:rsidRPr="007B1952">
        <w:rPr>
          <w:rFonts w:ascii="Times New Roman" w:eastAsia="Times New Roman" w:hAnsi="Times New Roman" w:cs="Times New Roman"/>
          <w:color w:val="5C5B5B"/>
          <w:sz w:val="28"/>
          <w:szCs w:val="28"/>
          <w:lang w:eastAsia="ru-RU"/>
        </w:rPr>
        <w:t> В том </w:t>
      </w:r>
      <w:proofErr w:type="gramStart"/>
      <w:r w:rsidRPr="007B1952">
        <w:rPr>
          <w:rFonts w:ascii="Times New Roman" w:eastAsia="Times New Roman" w:hAnsi="Times New Roman" w:cs="Times New Roman"/>
          <w:color w:val="5C5B5B"/>
          <w:sz w:val="28"/>
          <w:szCs w:val="28"/>
          <w:lang w:eastAsia="ru-RU"/>
        </w:rPr>
        <w:t>случае</w:t>
      </w:r>
      <w:proofErr w:type="gramEnd"/>
      <w:r w:rsidRPr="007B1952">
        <w:rPr>
          <w:rFonts w:ascii="Times New Roman" w:eastAsia="Times New Roman" w:hAnsi="Times New Roman" w:cs="Times New Roman"/>
          <w:color w:val="5C5B5B"/>
          <w:sz w:val="28"/>
          <w:szCs w:val="28"/>
          <w:lang w:eastAsia="ru-RU"/>
        </w:rPr>
        <w:t> когда для описания результатов реализации основного мероприятия используется несколько показателей (индикаторов), для оценки степени реализации основного мероприятия используется среднее арифметическое значение отношений фактических значений показателей к запланированным значениям;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основное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 иным основным мероприятиям результаты реализации оцениваются как наступление или ненаступление контрольного события (событий) и (или) достижение качественного результата.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реализации основных мероприятий государственной программы составляет 0,95 и выше, это характеризует высокий уровень эффективности реализации государственной программы постепени реализации основных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реализации основных мероприятий государственной программы составляет от 0,75 до 0,95, это характеризует удовлетворительный уровень эффективности реализации государственной программы по степени реализации основных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Если суммарная оценка степени реализации основных мероприятий государственной программы составляет менее 0,75, это характеризует низкий уровень эффективности реализации государственной программы по степени реализации основных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III. Бюджетная эффективность реализации государственной программы Ростовской области рассчитывается в несколько этапов: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 Степень реализации основных мероприятий (далее – мероприятий), финансируемых за счет средств областного бюджета, безвозмездных поступлений в областной бюджет и местных бюджетов, оценивается как доля мероприятий, выполненных в полном объеме по следующей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СРм = Мв / М,</w:t>
      </w:r>
    </w:p>
    <w:p w:rsidR="007B1952" w:rsidRPr="007B1952" w:rsidRDefault="007B1952" w:rsidP="007B1952">
      <w:pPr>
        <w:shd w:val="clear" w:color="auto" w:fill="FFFFFF"/>
        <w:spacing w:after="0" w:line="240" w:lineRule="auto"/>
        <w:ind w:firstLine="567"/>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lastRenderedPageBreak/>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СРм – степень реализации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Мв – количество мероприятий, выполненных в полном объеме, из числа мероприятий, запланированных к реализации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 – общее количество мероприятий, запланированных к реализации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Мероприятие может считаться выполненным в полном объеме при достижении следующих результатов: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мероприятие, результаты которого оцениваются на основании числовых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хуже, чем значение показателя (индикатора), достигнутое в году, предшествующем отчетному, при условии неуменьшения финансирования мероприятия.</w:t>
      </w:r>
      <w:proofErr w:type="gramEnd"/>
      <w:r w:rsidRPr="007B1952">
        <w:rPr>
          <w:rFonts w:ascii="Times New Roman" w:eastAsia="Times New Roman" w:hAnsi="Times New Roman" w:cs="Times New Roman"/>
          <w:color w:val="5C5B5B"/>
          <w:sz w:val="28"/>
          <w:szCs w:val="28"/>
          <w:lang w:eastAsia="ru-RU"/>
        </w:rPr>
        <w:t> В том </w:t>
      </w:r>
      <w:proofErr w:type="gramStart"/>
      <w:r w:rsidRPr="007B1952">
        <w:rPr>
          <w:rFonts w:ascii="Times New Roman" w:eastAsia="Times New Roman" w:hAnsi="Times New Roman" w:cs="Times New Roman"/>
          <w:color w:val="5C5B5B"/>
          <w:sz w:val="28"/>
          <w:szCs w:val="28"/>
          <w:lang w:eastAsia="ru-RU"/>
        </w:rPr>
        <w:t>случае</w:t>
      </w:r>
      <w:proofErr w:type="gramEnd"/>
      <w:r w:rsidRPr="007B1952">
        <w:rPr>
          <w:rFonts w:ascii="Times New Roman" w:eastAsia="Times New Roman" w:hAnsi="Times New Roman" w:cs="Times New Roman"/>
          <w:color w:val="5C5B5B"/>
          <w:sz w:val="28"/>
          <w:szCs w:val="28"/>
          <w:lang w:eastAsia="ru-RU"/>
        </w:rPr>
        <w:t>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 иным мероприятиям результаты реализации оцениваются как наступление или ненаступление контрольного события (событий) и (или) достижение качественного результата.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 Степень соответствия запланированному уровню расходов за счет средств областного бюджета, безвозмездных поступлений в областной бюджет и местных бюджетов оценивается как отношение фактически произведенных в отчетном году бюджетных расходов на реализацию государственной программы к их плановым значениям по следующей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ССуз = Зф / Зп,</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ССуз – степень соответствия запланированному уровню расходов;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Зф – фактические бюджетные расходы на реализацию государственной программы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Зп – плановые бюджетные ассигнования на реализацию государственной программы в отчетном году.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3. Эффективность использования средств областного бюджета рассчитывается как отношение степени реализации мероприятий к степени </w:t>
      </w:r>
      <w:r w:rsidRPr="007B1952">
        <w:rPr>
          <w:rFonts w:ascii="Times New Roman" w:eastAsia="Times New Roman" w:hAnsi="Times New Roman" w:cs="Times New Roman"/>
          <w:color w:val="5C5B5B"/>
          <w:sz w:val="28"/>
          <w:szCs w:val="28"/>
          <w:lang w:eastAsia="ru-RU"/>
        </w:rPr>
        <w:lastRenderedPageBreak/>
        <w:t>соответствия запланированному уровню расходов за счет средств областного бюджета, безвозмездных поступлений в областной бюджет и местных бюджетов по следующей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Э</w:t>
      </w:r>
      <w:r w:rsidRPr="007B1952">
        <w:rPr>
          <w:rFonts w:ascii="Times New Roman" w:eastAsia="Times New Roman" w:hAnsi="Times New Roman" w:cs="Times New Roman"/>
          <w:color w:val="5C5B5B"/>
          <w:sz w:val="19"/>
          <w:szCs w:val="19"/>
          <w:vertAlign w:val="subscript"/>
          <w:lang w:eastAsia="ru-RU"/>
        </w:rPr>
        <w:t>ис</w:t>
      </w:r>
      <w:r w:rsidRPr="007B1952">
        <w:rPr>
          <w:rFonts w:ascii="Times New Roman" w:eastAsia="Times New Roman" w:hAnsi="Times New Roman" w:cs="Times New Roman"/>
          <w:color w:val="5C5B5B"/>
          <w:sz w:val="28"/>
          <w:szCs w:val="28"/>
          <w:lang w:eastAsia="ru-RU"/>
        </w:rPr>
        <w:t> = СР</w:t>
      </w:r>
      <w:r w:rsidRPr="007B1952">
        <w:rPr>
          <w:rFonts w:ascii="Times New Roman" w:eastAsia="Times New Roman" w:hAnsi="Times New Roman" w:cs="Times New Roman"/>
          <w:color w:val="5C5B5B"/>
          <w:sz w:val="19"/>
          <w:szCs w:val="19"/>
          <w:vertAlign w:val="subscript"/>
          <w:lang w:eastAsia="ru-RU"/>
        </w:rPr>
        <w:t>м</w:t>
      </w:r>
      <w:r w:rsidRPr="007B1952">
        <w:rPr>
          <w:rFonts w:ascii="Times New Roman" w:eastAsia="Times New Roman" w:hAnsi="Times New Roman" w:cs="Times New Roman"/>
          <w:color w:val="5C5B5B"/>
          <w:sz w:val="28"/>
          <w:szCs w:val="28"/>
          <w:lang w:eastAsia="ru-RU"/>
        </w:rPr>
        <w:t> / СС</w:t>
      </w:r>
      <w:r w:rsidRPr="007B1952">
        <w:rPr>
          <w:rFonts w:ascii="Times New Roman" w:eastAsia="Times New Roman" w:hAnsi="Times New Roman" w:cs="Times New Roman"/>
          <w:color w:val="5C5B5B"/>
          <w:sz w:val="19"/>
          <w:szCs w:val="19"/>
          <w:vertAlign w:val="subscript"/>
          <w:lang w:eastAsia="ru-RU"/>
        </w:rPr>
        <w:t>уз</w:t>
      </w:r>
      <w:r w:rsidRPr="007B1952">
        <w:rPr>
          <w:rFonts w:ascii="Arial" w:eastAsia="Times New Roman" w:hAnsi="Arial" w:cs="Arial"/>
          <w:color w:val="5C5B5B"/>
          <w:sz w:val="21"/>
          <w:szCs w:val="21"/>
          <w:lang w:eastAsia="ru-RU"/>
        </w:rPr>
        <w:t>,</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где Э</w:t>
      </w:r>
      <w:r w:rsidRPr="007B1952">
        <w:rPr>
          <w:rFonts w:ascii="Times New Roman" w:eastAsia="Times New Roman" w:hAnsi="Times New Roman" w:cs="Times New Roman"/>
          <w:color w:val="5C5B5B"/>
          <w:sz w:val="19"/>
          <w:szCs w:val="19"/>
          <w:vertAlign w:val="subscript"/>
          <w:lang w:eastAsia="ru-RU"/>
        </w:rPr>
        <w:t>ис</w:t>
      </w:r>
      <w:r w:rsidRPr="007B1952">
        <w:rPr>
          <w:rFonts w:ascii="Times New Roman" w:eastAsia="Times New Roman" w:hAnsi="Times New Roman" w:cs="Times New Roman"/>
          <w:color w:val="5C5B5B"/>
          <w:sz w:val="28"/>
          <w:szCs w:val="28"/>
          <w:lang w:eastAsia="ru-RU"/>
        </w:rPr>
        <w:t> – эффективность использования финансовых ресурсов на реализацию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СР</w:t>
      </w:r>
      <w:r w:rsidRPr="007B1952">
        <w:rPr>
          <w:rFonts w:ascii="Times New Roman" w:eastAsia="Times New Roman" w:hAnsi="Times New Roman" w:cs="Times New Roman"/>
          <w:color w:val="5C5B5B"/>
          <w:sz w:val="19"/>
          <w:szCs w:val="19"/>
          <w:vertAlign w:val="subscript"/>
          <w:lang w:eastAsia="ru-RU"/>
        </w:rPr>
        <w:t>м</w:t>
      </w:r>
      <w:r w:rsidRPr="007B1952">
        <w:rPr>
          <w:rFonts w:ascii="Times New Roman" w:eastAsia="Times New Roman" w:hAnsi="Times New Roman" w:cs="Times New Roman"/>
          <w:color w:val="5C5B5B"/>
          <w:sz w:val="28"/>
          <w:szCs w:val="28"/>
          <w:lang w:eastAsia="ru-RU"/>
        </w:rPr>
        <w:t> – степень реализации всех мероприятий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СС</w:t>
      </w:r>
      <w:r w:rsidRPr="007B1952">
        <w:rPr>
          <w:rFonts w:ascii="Times New Roman" w:eastAsia="Times New Roman" w:hAnsi="Times New Roman" w:cs="Times New Roman"/>
          <w:color w:val="5C5B5B"/>
          <w:sz w:val="19"/>
          <w:szCs w:val="19"/>
          <w:vertAlign w:val="subscript"/>
          <w:lang w:eastAsia="ru-RU"/>
        </w:rPr>
        <w:t>уз</w:t>
      </w:r>
      <w:r w:rsidRPr="007B1952">
        <w:rPr>
          <w:rFonts w:ascii="Times New Roman" w:eastAsia="Times New Roman" w:hAnsi="Times New Roman" w:cs="Times New Roman"/>
          <w:color w:val="5C5B5B"/>
          <w:sz w:val="28"/>
          <w:szCs w:val="28"/>
          <w:lang w:eastAsia="ru-RU"/>
        </w:rPr>
        <w:t> – степень соответствия запланированному уровню расходов из областного бюджета.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Бюджетная эффективность реализации программы признается: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высокой</w:t>
      </w:r>
      <w:proofErr w:type="gramEnd"/>
      <w:r w:rsidRPr="007B1952">
        <w:rPr>
          <w:rFonts w:ascii="Times New Roman" w:eastAsia="Times New Roman" w:hAnsi="Times New Roman" w:cs="Times New Roman"/>
          <w:color w:val="5C5B5B"/>
          <w:sz w:val="28"/>
          <w:szCs w:val="28"/>
          <w:lang w:eastAsia="ru-RU"/>
        </w:rPr>
        <w:t>, в случае если значение Э</w:t>
      </w:r>
      <w:r w:rsidRPr="007B1952">
        <w:rPr>
          <w:rFonts w:ascii="Times New Roman" w:eastAsia="Times New Roman" w:hAnsi="Times New Roman" w:cs="Times New Roman"/>
          <w:color w:val="5C5B5B"/>
          <w:sz w:val="19"/>
          <w:szCs w:val="19"/>
          <w:vertAlign w:val="subscript"/>
          <w:lang w:eastAsia="ru-RU"/>
        </w:rPr>
        <w:t>ис </w:t>
      </w:r>
      <w:r w:rsidRPr="007B1952">
        <w:rPr>
          <w:rFonts w:ascii="Times New Roman" w:eastAsia="Times New Roman" w:hAnsi="Times New Roman" w:cs="Times New Roman"/>
          <w:color w:val="5C5B5B"/>
          <w:sz w:val="28"/>
          <w:szCs w:val="28"/>
          <w:lang w:eastAsia="ru-RU"/>
        </w:rPr>
        <w:t>составляет 0,95 и выше;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удовлетворительной</w:t>
      </w:r>
      <w:proofErr w:type="gramEnd"/>
      <w:r w:rsidRPr="007B1952">
        <w:rPr>
          <w:rFonts w:ascii="Times New Roman" w:eastAsia="Times New Roman" w:hAnsi="Times New Roman" w:cs="Times New Roman"/>
          <w:color w:val="5C5B5B"/>
          <w:sz w:val="28"/>
          <w:szCs w:val="28"/>
          <w:lang w:eastAsia="ru-RU"/>
        </w:rPr>
        <w:t>, в случае если значение Э</w:t>
      </w:r>
      <w:r w:rsidRPr="007B1952">
        <w:rPr>
          <w:rFonts w:ascii="Times New Roman" w:eastAsia="Times New Roman" w:hAnsi="Times New Roman" w:cs="Times New Roman"/>
          <w:color w:val="5C5B5B"/>
          <w:sz w:val="19"/>
          <w:szCs w:val="19"/>
          <w:vertAlign w:val="subscript"/>
          <w:lang w:eastAsia="ru-RU"/>
        </w:rPr>
        <w:t>ис</w:t>
      </w:r>
      <w:r w:rsidRPr="007B1952">
        <w:rPr>
          <w:rFonts w:ascii="Times New Roman" w:eastAsia="Times New Roman" w:hAnsi="Times New Roman" w:cs="Times New Roman"/>
          <w:color w:val="5C5B5B"/>
          <w:sz w:val="28"/>
          <w:szCs w:val="28"/>
          <w:lang w:eastAsia="ru-RU"/>
        </w:rPr>
        <w:t> составляет от 0,75 до 0,95;</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низкой, в случае если значение Э</w:t>
      </w:r>
      <w:r w:rsidRPr="007B1952">
        <w:rPr>
          <w:rFonts w:ascii="Times New Roman" w:eastAsia="Times New Roman" w:hAnsi="Times New Roman" w:cs="Times New Roman"/>
          <w:color w:val="5C5B5B"/>
          <w:sz w:val="19"/>
          <w:szCs w:val="19"/>
          <w:vertAlign w:val="subscript"/>
          <w:lang w:eastAsia="ru-RU"/>
        </w:rPr>
        <w:t>ис</w:t>
      </w:r>
      <w:r w:rsidRPr="007B1952">
        <w:rPr>
          <w:rFonts w:ascii="Times New Roman" w:eastAsia="Times New Roman" w:hAnsi="Times New Roman" w:cs="Times New Roman"/>
          <w:color w:val="5C5B5B"/>
          <w:sz w:val="28"/>
          <w:szCs w:val="28"/>
          <w:lang w:eastAsia="ru-RU"/>
        </w:rPr>
        <w:t> составляет менее 0,75.</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оценки эффективности реализации программы применяются следующие коэффициенты значимости: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степень достижения целевых показателей – 0,5;</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основных мероприятий – 0,3;</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бюджетная эффективность – 0,2.</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Уровень реализации государственной программы в целом оценивается по формуле: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УР</w:t>
      </w:r>
      <w:r w:rsidRPr="007B1952">
        <w:rPr>
          <w:rFonts w:ascii="Times New Roman" w:eastAsia="Times New Roman" w:hAnsi="Times New Roman" w:cs="Times New Roman"/>
          <w:color w:val="5C5B5B"/>
          <w:sz w:val="19"/>
          <w:szCs w:val="19"/>
          <w:vertAlign w:val="subscript"/>
          <w:lang w:eastAsia="ru-RU"/>
        </w:rPr>
        <w:t>пр </w:t>
      </w:r>
      <w:r w:rsidRPr="007B1952">
        <w:rPr>
          <w:rFonts w:ascii="Times New Roman" w:eastAsia="Times New Roman" w:hAnsi="Times New Roman" w:cs="Times New Roman"/>
          <w:color w:val="5C5B5B"/>
          <w:sz w:val="28"/>
          <w:szCs w:val="28"/>
          <w:lang w:eastAsia="ru-RU"/>
        </w:rPr>
        <w:t>= Э</w:t>
      </w:r>
      <w:r w:rsidRPr="007B1952">
        <w:rPr>
          <w:rFonts w:ascii="Times New Roman" w:eastAsia="Times New Roman" w:hAnsi="Times New Roman" w:cs="Times New Roman"/>
          <w:color w:val="5C5B5B"/>
          <w:sz w:val="19"/>
          <w:szCs w:val="19"/>
          <w:vertAlign w:val="subscript"/>
          <w:lang w:eastAsia="ru-RU"/>
        </w:rPr>
        <w:t>о * </w:t>
      </w:r>
      <w:r w:rsidRPr="007B1952">
        <w:rPr>
          <w:rFonts w:ascii="Times New Roman" w:eastAsia="Times New Roman" w:hAnsi="Times New Roman" w:cs="Times New Roman"/>
          <w:color w:val="5C5B5B"/>
          <w:sz w:val="28"/>
          <w:szCs w:val="28"/>
          <w:lang w:eastAsia="ru-RU"/>
        </w:rPr>
        <w:t>0,5 + СР</w:t>
      </w:r>
      <w:r w:rsidRPr="007B1952">
        <w:rPr>
          <w:rFonts w:ascii="Times New Roman" w:eastAsia="Times New Roman" w:hAnsi="Times New Roman" w:cs="Times New Roman"/>
          <w:color w:val="5C5B5B"/>
          <w:sz w:val="19"/>
          <w:szCs w:val="19"/>
          <w:vertAlign w:val="subscript"/>
          <w:lang w:eastAsia="ru-RU"/>
        </w:rPr>
        <w:t>ом *</w:t>
      </w:r>
      <w:r w:rsidRPr="007B1952">
        <w:rPr>
          <w:rFonts w:ascii="Times New Roman" w:eastAsia="Times New Roman" w:hAnsi="Times New Roman" w:cs="Times New Roman"/>
          <w:color w:val="5C5B5B"/>
          <w:sz w:val="28"/>
          <w:szCs w:val="28"/>
          <w:lang w:eastAsia="ru-RU"/>
        </w:rPr>
        <w:t> 0,3 + Э</w:t>
      </w:r>
      <w:r w:rsidRPr="007B1952">
        <w:rPr>
          <w:rFonts w:ascii="Times New Roman" w:eastAsia="Times New Roman" w:hAnsi="Times New Roman" w:cs="Times New Roman"/>
          <w:color w:val="5C5B5B"/>
          <w:sz w:val="19"/>
          <w:szCs w:val="19"/>
          <w:vertAlign w:val="subscript"/>
          <w:lang w:eastAsia="ru-RU"/>
        </w:rPr>
        <w:t>ис *</w:t>
      </w:r>
      <w:r w:rsidRPr="007B1952">
        <w:rPr>
          <w:rFonts w:ascii="Times New Roman" w:eastAsia="Times New Roman" w:hAnsi="Times New Roman" w:cs="Times New Roman"/>
          <w:color w:val="5C5B5B"/>
          <w:sz w:val="28"/>
          <w:szCs w:val="28"/>
          <w:lang w:eastAsia="ru-RU"/>
        </w:rPr>
        <w:t> 0,2.</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Уровень реализации государственной программы в отчетном году признается высоким, если УР</w:t>
      </w:r>
      <w:r w:rsidRPr="007B1952">
        <w:rPr>
          <w:rFonts w:ascii="Times New Roman" w:eastAsia="Times New Roman" w:hAnsi="Times New Roman" w:cs="Times New Roman"/>
          <w:color w:val="5C5B5B"/>
          <w:sz w:val="19"/>
          <w:szCs w:val="19"/>
          <w:vertAlign w:val="subscript"/>
          <w:lang w:eastAsia="ru-RU"/>
        </w:rPr>
        <w:t>пр </w:t>
      </w:r>
      <w:r w:rsidRPr="007B1952">
        <w:rPr>
          <w:rFonts w:ascii="Times New Roman" w:eastAsia="Times New Roman" w:hAnsi="Times New Roman" w:cs="Times New Roman"/>
          <w:color w:val="5C5B5B"/>
          <w:sz w:val="28"/>
          <w:szCs w:val="28"/>
          <w:lang w:eastAsia="ru-RU"/>
        </w:rPr>
        <w:t>составляет 0,95 и выше;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Уровень реализации государственной программы в отчетном году признается удовлетворительным, если УР</w:t>
      </w:r>
      <w:r w:rsidRPr="007B1952">
        <w:rPr>
          <w:rFonts w:ascii="Times New Roman" w:eastAsia="Times New Roman" w:hAnsi="Times New Roman" w:cs="Times New Roman"/>
          <w:color w:val="5C5B5B"/>
          <w:sz w:val="19"/>
          <w:szCs w:val="19"/>
          <w:vertAlign w:val="subscript"/>
          <w:lang w:eastAsia="ru-RU"/>
        </w:rPr>
        <w:t>пр </w:t>
      </w:r>
      <w:r w:rsidRPr="007B1952">
        <w:rPr>
          <w:rFonts w:ascii="Times New Roman" w:eastAsia="Times New Roman" w:hAnsi="Times New Roman" w:cs="Times New Roman"/>
          <w:color w:val="5C5B5B"/>
          <w:sz w:val="28"/>
          <w:szCs w:val="28"/>
          <w:lang w:eastAsia="ru-RU"/>
        </w:rPr>
        <w:t>составляет от 0,75 до 0,95;</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Уровень реализации государственной программы в отчетном году признается низким, если УР</w:t>
      </w:r>
      <w:r w:rsidRPr="007B1952">
        <w:rPr>
          <w:rFonts w:ascii="Times New Roman" w:eastAsia="Times New Roman" w:hAnsi="Times New Roman" w:cs="Times New Roman"/>
          <w:color w:val="5C5B5B"/>
          <w:sz w:val="19"/>
          <w:szCs w:val="19"/>
          <w:vertAlign w:val="subscript"/>
          <w:lang w:eastAsia="ru-RU"/>
        </w:rPr>
        <w:t>пр </w:t>
      </w:r>
      <w:r w:rsidRPr="007B1952">
        <w:rPr>
          <w:rFonts w:ascii="Times New Roman" w:eastAsia="Times New Roman" w:hAnsi="Times New Roman" w:cs="Times New Roman"/>
          <w:color w:val="5C5B5B"/>
          <w:sz w:val="28"/>
          <w:szCs w:val="28"/>
          <w:lang w:eastAsia="ru-RU"/>
        </w:rPr>
        <w:t>составляет менее 0,75.</w:t>
      </w:r>
    </w:p>
    <w:p w:rsidR="007B1952" w:rsidRPr="007B1952" w:rsidRDefault="007B1952" w:rsidP="007B1952">
      <w:pPr>
        <w:shd w:val="clear" w:color="auto" w:fill="FFFFFF"/>
        <w:spacing w:after="0" w:line="240" w:lineRule="auto"/>
        <w:ind w:firstLine="709"/>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7. Порядок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взаимодействия ответственных исполнителей,</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соисполнителей, участников государственной 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Руководитель органа исполнительной власти Ростовской области, определенного ответственнымисполнителем государственной программы, несет персональную ответственность за текущее управление</w:t>
      </w:r>
      <w:proofErr w:type="gramStart"/>
      <w:r w:rsidRPr="007B1952">
        <w:rPr>
          <w:rFonts w:ascii="Times New Roman" w:eastAsia="Times New Roman" w:hAnsi="Times New Roman" w:cs="Times New Roman"/>
          <w:color w:val="5C5B5B"/>
          <w:sz w:val="28"/>
          <w:szCs w:val="28"/>
          <w:lang w:eastAsia="ru-RU"/>
        </w:rPr>
        <w:t>,р</w:t>
      </w:r>
      <w:proofErr w:type="gramEnd"/>
      <w:r w:rsidRPr="007B1952">
        <w:rPr>
          <w:rFonts w:ascii="Times New Roman" w:eastAsia="Times New Roman" w:hAnsi="Times New Roman" w:cs="Times New Roman"/>
          <w:color w:val="5C5B5B"/>
          <w:sz w:val="28"/>
          <w:szCs w:val="28"/>
          <w:lang w:eastAsia="ru-RU"/>
        </w:rPr>
        <w:t>еализацию и конечные результаты, за рациональное использование выделяемых на ее выполнение финансовыхсредств, определяет формы и методы управления реализацией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Руководитель органа исполнительной власти Ростовской области, определенного соисполнителемгосударственной программы, несет персональную ответственность за текущее управление реализациейподпрограммы и конечн</w:t>
      </w:r>
      <w:r w:rsidRPr="007B1952">
        <w:rPr>
          <w:rFonts w:ascii="Times New Roman" w:eastAsia="Times New Roman" w:hAnsi="Times New Roman" w:cs="Times New Roman"/>
          <w:color w:val="5C5B5B"/>
          <w:sz w:val="28"/>
          <w:szCs w:val="28"/>
          <w:lang w:eastAsia="ru-RU"/>
        </w:rPr>
        <w:lastRenderedPageBreak/>
        <w:t>ые результаты, за рациональное использование </w:t>
      </w:r>
      <w:proofErr w:type="gramStart"/>
      <w:r w:rsidRPr="007B1952">
        <w:rPr>
          <w:rFonts w:ascii="Times New Roman" w:eastAsia="Times New Roman" w:hAnsi="Times New Roman" w:cs="Times New Roman"/>
          <w:color w:val="5C5B5B"/>
          <w:sz w:val="28"/>
          <w:szCs w:val="28"/>
          <w:lang w:eastAsia="ru-RU"/>
        </w:rPr>
        <w:t>выделяемых</w:t>
      </w:r>
      <w:proofErr w:type="gramEnd"/>
      <w:r w:rsidRPr="007B1952">
        <w:rPr>
          <w:rFonts w:ascii="Times New Roman" w:eastAsia="Times New Roman" w:hAnsi="Times New Roman" w:cs="Times New Roman"/>
          <w:color w:val="5C5B5B"/>
          <w:sz w:val="28"/>
          <w:szCs w:val="28"/>
          <w:lang w:eastAsia="ru-RU"/>
        </w:rPr>
        <w:t> на ее выполнение финансовыхсредств.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Участники государственной программы несут персональную ответственность за реализацию </w:t>
      </w:r>
      <w:r w:rsidRPr="007B1952">
        <w:rPr>
          <w:rFonts w:ascii="Times New Roman" w:eastAsia="Times New Roman" w:hAnsi="Times New Roman" w:cs="Times New Roman"/>
          <w:color w:val="5C5B5B"/>
          <w:sz w:val="28"/>
          <w:szCs w:val="28"/>
          <w:shd w:val="clear" w:color="auto" w:fill="FFFFFF"/>
          <w:lang w:eastAsia="ru-RU"/>
        </w:rPr>
        <w:t>основного</w:t>
      </w:r>
      <w:r w:rsidRPr="007B1952">
        <w:rPr>
          <w:rFonts w:ascii="Times New Roman" w:eastAsia="Times New Roman" w:hAnsi="Times New Roman" w:cs="Times New Roman"/>
          <w:color w:val="5C5B5B"/>
          <w:sz w:val="28"/>
          <w:szCs w:val="28"/>
          <w:lang w:eastAsia="ru-RU"/>
        </w:rPr>
        <w:t>мероприятия подпрограммы, использование выделяемых на его выполнение финансовых средств.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государственной программы осуществляется в соответствии с планом реализациигосударственной программы (далее – план реализации), разрабатываемым на очередной финансовый год исодержащим перечень значимых контрольных событий государственной программы с указанием их сроков иожидаемых результатов.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План реализации составляется ответственным исполнителем совместно с соисполнителями и участникамигосударственной программы при разработке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План реализации утверждается распоряжением Правительства Ростовской области в соответствии сРегламентом Правительства Ростовской области после утверждения постановлением Правительства Ростовскойобласти государственной программы и далее ежегодно, не позднее 30 декабря текущего финансового года.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случае принятия решения ответственным исполнителем государственной программы по согласованию ссоисполнителями и участниками государственной программы о внесении изменений в план реализации, невлияющих на параметры государственной программы, план с учетом изменений утверждается не позднее 40календарных дней со дня принятия решения.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целях обеспечения оперативного </w:t>
      </w:r>
      <w:proofErr w:type="gramStart"/>
      <w:r w:rsidRPr="007B1952">
        <w:rPr>
          <w:rFonts w:ascii="Times New Roman" w:eastAsia="Times New Roman" w:hAnsi="Times New Roman" w:cs="Times New Roman"/>
          <w:color w:val="5C5B5B"/>
          <w:sz w:val="28"/>
          <w:szCs w:val="28"/>
          <w:lang w:eastAsia="ru-RU"/>
        </w:rPr>
        <w:t>контроля за</w:t>
      </w:r>
      <w:proofErr w:type="gramEnd"/>
      <w:r w:rsidRPr="007B1952">
        <w:rPr>
          <w:rFonts w:ascii="Times New Roman" w:eastAsia="Times New Roman" w:hAnsi="Times New Roman" w:cs="Times New Roman"/>
          <w:color w:val="5C5B5B"/>
          <w:sz w:val="28"/>
          <w:szCs w:val="28"/>
          <w:lang w:eastAsia="ru-RU"/>
        </w:rPr>
        <w:t> реализацией государственной программы ответственныйисполнитель государственной программы по итогам полугодия, 9 месяцев направляет в минэкономразвитияобласти отчет об исполнении плана реализации, согласованный с министерством финансов Ростовской области, всрок до 10-го числа второго месяца, следующего за отчетным периодом.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Требования к отчету об исполнении плана реализации определяются Методическими рекомендациями поразработке и реализации государственных программ Ростовской области, утверждаемыми приказамиминэкономразвития области (далее – методические рекомендации).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Оперативный </w:t>
      </w:r>
      <w:proofErr w:type="gramStart"/>
      <w:r w:rsidRPr="007B1952">
        <w:rPr>
          <w:rFonts w:ascii="Times New Roman" w:eastAsia="Times New Roman" w:hAnsi="Times New Roman" w:cs="Times New Roman"/>
          <w:color w:val="5C5B5B"/>
          <w:sz w:val="28"/>
          <w:szCs w:val="28"/>
          <w:lang w:eastAsia="ru-RU"/>
        </w:rPr>
        <w:t>контроль за</w:t>
      </w:r>
      <w:proofErr w:type="gramEnd"/>
      <w:r w:rsidRPr="007B1952">
        <w:rPr>
          <w:rFonts w:ascii="Times New Roman" w:eastAsia="Times New Roman" w:hAnsi="Times New Roman" w:cs="Times New Roman"/>
          <w:color w:val="5C5B5B"/>
          <w:sz w:val="28"/>
          <w:szCs w:val="28"/>
          <w:lang w:eastAsia="ru-RU"/>
        </w:rPr>
        <w:t> исполнением государственных программ по итогам полугодия и 9 месяцевосуществляется комиссией по обеспечению устойчивого развития экономики Ростовской области, социальнойстабильности и мониторинга реализации в Ростовской области указов Президента Российской Федерации от07.05.2012 № 596, 597, 598, 599, 600, 601, 602, 606 (далее – Комиссия).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Отчет об исполнении плана реализации по итогам полугодия и 9 месяцев после рассмотрения на заседанииКомиссии подлежит размещению ответственным исполнителем государственной программы в течение 10 рабочихдней на официальном сайте Правительства Ростовской области в информационно-телекоммуникационной сет</w:t>
      </w:r>
      <w:proofErr w:type="gramStart"/>
      <w:r w:rsidRPr="007B1952">
        <w:rPr>
          <w:rFonts w:ascii="Times New Roman" w:eastAsia="Times New Roman" w:hAnsi="Times New Roman" w:cs="Times New Roman"/>
          <w:color w:val="5C5B5B"/>
          <w:sz w:val="28"/>
          <w:szCs w:val="28"/>
          <w:lang w:eastAsia="ru-RU"/>
        </w:rPr>
        <w:t>и«</w:t>
      </w:r>
      <w:proofErr w:type="gramEnd"/>
      <w:r w:rsidRPr="007B1952">
        <w:rPr>
          <w:rFonts w:ascii="Times New Roman" w:eastAsia="Times New Roman" w:hAnsi="Times New Roman" w:cs="Times New Roman"/>
          <w:color w:val="5C5B5B"/>
          <w:sz w:val="28"/>
          <w:szCs w:val="28"/>
          <w:lang w:eastAsia="ru-RU"/>
        </w:rPr>
        <w:t>Интернет».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Отчет об исполнении плана реализации за год рассматривается министерством финансов Ростовской областии минэкономразвития области в составе проекта постановления Правительства Ростовской области обутверждении отчета о реализации государственной программы за год.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Ответственный исполнитель государственной программы подготавливает, согласовывает и вносит нарассмотрение Правительства Ростовской области проект постановления Правительства Ростовской области обутверждении отчета о реализации государственной программы за год (далее – годовой отчет) до 20-го марта года</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ледующего за отчетным.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Годовой отчет содержит: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конкретные результаты, достигнутые за отчетный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перечень мероприятий, выполненных и не выполненных (с указанием причин) в установленные сроки;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факторов, повлиявших на ход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данные об использовании бюджетных ассигнований и внебюджетных средств на выполнение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достижении значений показателей (индикаторов)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информацию о внесенных ответственным исполнителем изменениях в государственную программу;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информацию о результатах оценки бюджетной эффективности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информацию о реализации мер государственного регулирования, в том числе налоговых, кредитных итарифных инструментов;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предложения по дальнейшей реализации государственной программы (в том числе по оптимизациибюджетных расходов на реализацию основных мероприятий государственной программы и корректировке целевыхпоказателей реализации программы на текущий финансовый год и плановый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иную информацию в соответствии с методическими рекомендациями.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Оценка эффективности реализации государственной программы проводится ответственным исполнителем всоставе годового отчета в соответствии с методическими рекомендациями.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По результатам оценки эффективности государственной программы Правительством Ростовской областиможет быть принято решение о необходимости прекращения или об изменении, начиная с очередного финансовогогода, ранее утвержденной государственной программы, в том числе необходимости изменения объема бюджетныхассигнований на финансовое обеспечение реализации государственной программы.</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 случае принятия Правительством Ростовской области решения о необходимости прекращения или обизменении, начиная с очередного финансового года, ранее утвержденной государственной программы, в том численеобходимости изменения объема бюджетных ассигнований на финансовое обеспечение реализациигосударственной программы, ответственный исполнитель государственной программы в месячный срок вноситсоответствующий проект </w:t>
      </w:r>
      <w:r w:rsidRPr="007B1952">
        <w:rPr>
          <w:rFonts w:ascii="Times New Roman" w:eastAsia="Times New Roman" w:hAnsi="Times New Roman" w:cs="Times New Roman"/>
          <w:color w:val="5C5B5B"/>
          <w:sz w:val="28"/>
          <w:szCs w:val="28"/>
          <w:lang w:eastAsia="ru-RU"/>
        </w:rPr>
        <w:lastRenderedPageBreak/>
        <w:t>постановления Правительства Ростовской области в порядке, установленномРегламентом Правительства Ростовской области.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Годовой отчет после принятия Правительством Ростовской области постановления о его утвержденииподлежит размещению ответственным исполнителем государственной программы не позднее 10 рабочих дней наофициальном сайте Правительства Ростовской области в информационно-телекоммуникационной сет</w:t>
      </w:r>
      <w:proofErr w:type="gramStart"/>
      <w:r w:rsidRPr="007B1952">
        <w:rPr>
          <w:rFonts w:ascii="Times New Roman" w:eastAsia="Times New Roman" w:hAnsi="Times New Roman" w:cs="Times New Roman"/>
          <w:color w:val="5C5B5B"/>
          <w:sz w:val="28"/>
          <w:szCs w:val="28"/>
          <w:lang w:eastAsia="ru-RU"/>
        </w:rPr>
        <w:t>и«</w:t>
      </w:r>
      <w:proofErr w:type="gramEnd"/>
      <w:r w:rsidRPr="007B1952">
        <w:rPr>
          <w:rFonts w:ascii="Times New Roman" w:eastAsia="Times New Roman" w:hAnsi="Times New Roman" w:cs="Times New Roman"/>
          <w:color w:val="5C5B5B"/>
          <w:sz w:val="28"/>
          <w:szCs w:val="28"/>
          <w:lang w:eastAsia="ru-RU"/>
        </w:rPr>
        <w:t>Интернет».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Внесение изменений в государственную программу осуществляется по инициативе ответственногоисполнителя либо соисполнителя (по согласованию с ответственным исполнителем) на основании порученияГубернатора Ростовской области в порядке, установленном Регламентом Правительства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Обращение к Губернатору Ростовской области с просьбой о разрешении на внесение изменений вгосударственную программу подлежит согласованию в министерстве финансов Ростовской области иминэкономразвития области с одновременным представлением пояснительной информации о вносимыхизменениях, в том числе расчетов и обоснований по бюджетным ассигнованиям.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Ответственный исполнитель государственной программы вносит изменения в постановление ПравительстваРостовской области, утвердившее государственную программу, по основным мероприятиям текущего финансовогогода и (или) планового периода в текущем финансовом году в установленном порядке, за исключением измененийнаименований основных мероприятий в случаях, установленных бюджетным законодательством.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случае внесения в государственную программу изменений, влияющих на параметры плана реализации</w:t>
      </w:r>
      <w:proofErr w:type="gramStart"/>
      <w:r w:rsidRPr="007B1952">
        <w:rPr>
          <w:rFonts w:ascii="Times New Roman" w:eastAsia="Times New Roman" w:hAnsi="Times New Roman" w:cs="Times New Roman"/>
          <w:color w:val="5C5B5B"/>
          <w:sz w:val="28"/>
          <w:szCs w:val="28"/>
          <w:lang w:eastAsia="ru-RU"/>
        </w:rPr>
        <w:t>,о</w:t>
      </w:r>
      <w:proofErr w:type="gramEnd"/>
      <w:r w:rsidRPr="007B1952">
        <w:rPr>
          <w:rFonts w:ascii="Times New Roman" w:eastAsia="Times New Roman" w:hAnsi="Times New Roman" w:cs="Times New Roman"/>
          <w:color w:val="5C5B5B"/>
          <w:sz w:val="28"/>
          <w:szCs w:val="28"/>
          <w:lang w:eastAsia="ru-RU"/>
        </w:rPr>
        <w:t>тветственный исполнитель государственной программы после утверждения постановлением ПравительстваРостовской области указанных изменений вносит соответствующие изменения в план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Информация о реализации государственных программ подлежит размещению на сайтах ответственныхисполнителей государственных программ.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Ответственный исполнитель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организует реализацию государственной программы, вносит предложения Губернатору Ростовской областиоб изменениях государственной программы и несет ответственность за достижение целевых индикаторов ипоказателей государственной программы, а также конечных результатов ее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по запросу минэкономразвития области, министерства финансов Ростовской области сведени</w:t>
      </w:r>
      <w:proofErr w:type="gramStart"/>
      <w:r w:rsidRPr="007B1952">
        <w:rPr>
          <w:rFonts w:ascii="Times New Roman" w:eastAsia="Times New Roman" w:hAnsi="Times New Roman" w:cs="Times New Roman"/>
          <w:color w:val="5C5B5B"/>
          <w:sz w:val="28"/>
          <w:szCs w:val="28"/>
          <w:lang w:eastAsia="ru-RU"/>
        </w:rPr>
        <w:t>я(</w:t>
      </w:r>
      <w:proofErr w:type="gramEnd"/>
      <w:r w:rsidRPr="007B1952">
        <w:rPr>
          <w:rFonts w:ascii="Times New Roman" w:eastAsia="Times New Roman" w:hAnsi="Times New Roman" w:cs="Times New Roman"/>
          <w:color w:val="5C5B5B"/>
          <w:sz w:val="28"/>
          <w:szCs w:val="28"/>
          <w:lang w:eastAsia="ru-RU"/>
        </w:rPr>
        <w:t>с учетом информации, представленной соисполнителями и участниками государственной программы) ореализации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подготавливает отчеты об исполнении плана реализации (с учетом информации, представленнойсоисполнителями и участниками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lastRenderedPageBreak/>
        <w:t>подготавливает отчет о реализации государственной программы по итогам года, согласовывает и вносит нарассмотрение Правительства Ростовской области проект постановления Правительства Ростовской области обутверждении отчета в соответствии с Регламентом Правительства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Соисполнитель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обеспечивает разработку и реализацию подпрограммы, согласование проекта государственной программы сее участниками в части соответствующей подпрограммы, в реализации которой предполагается их участие;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вносит предложения Губернатору Ростовской области об изменениях государственной программы</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огласованные с ответственным исполнителем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осуществляет реализацию мероприятий подпрограммы государственной программы в рамках своейкомпетенции;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в установленный срок ответственному исполнителю сведения (с учетом информации</w:t>
      </w:r>
      <w:proofErr w:type="gramStart"/>
      <w:r w:rsidRPr="007B1952">
        <w:rPr>
          <w:rFonts w:ascii="Times New Roman" w:eastAsia="Times New Roman" w:hAnsi="Times New Roman" w:cs="Times New Roman"/>
          <w:color w:val="5C5B5B"/>
          <w:sz w:val="28"/>
          <w:szCs w:val="28"/>
          <w:lang w:eastAsia="ru-RU"/>
        </w:rPr>
        <w:t>,п</w:t>
      </w:r>
      <w:proofErr w:type="gramEnd"/>
      <w:r w:rsidRPr="007B1952">
        <w:rPr>
          <w:rFonts w:ascii="Times New Roman" w:eastAsia="Times New Roman" w:hAnsi="Times New Roman" w:cs="Times New Roman"/>
          <w:color w:val="5C5B5B"/>
          <w:sz w:val="28"/>
          <w:szCs w:val="28"/>
          <w:lang w:eastAsia="ru-RU"/>
        </w:rPr>
        <w:t>редставленной участниками государственной программы), необходимые для подготовки ответов на запросыминэкономразвития области, министерства финансов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ответственному исполнителю информацию, необходимую: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для подготовки отчетов об исполнении плана реализации за полугодие и 9 месяцев – до 10-го числа месяца</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ледующего за отчетным периодом, за год – до 1 февраля года, следующего за отчетным;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для отчета о реализации государственной программы по итогам года – до 1 февраля года, следующего заотчетным (с учетом информации, представленной участниками государственной программы). Срокипредставления участниками государственной программы указанной информации устанавливаютсясоисполнителем в рабочем порядке;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ответственному исполнителю копии актов, подтверждающих сдачу и прием в эксплуатациюобъектов, строительство которых завершено, актов о выполнении работ и иных документов, подтверждающихисполнение обязательств по заключенным государственным контрактам (гражданско-правовым договорам) врамках реализации мероприятий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Участник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осуществляет реализацию </w:t>
      </w:r>
      <w:r w:rsidRPr="007B1952">
        <w:rPr>
          <w:rFonts w:ascii="Times New Roman" w:eastAsia="Times New Roman" w:hAnsi="Times New Roman" w:cs="Times New Roman"/>
          <w:color w:val="5C5B5B"/>
          <w:sz w:val="28"/>
          <w:szCs w:val="28"/>
          <w:shd w:val="clear" w:color="auto" w:fill="FFFFFF"/>
          <w:lang w:eastAsia="ru-RU"/>
        </w:rPr>
        <w:t>основного</w:t>
      </w:r>
      <w:r w:rsidRPr="007B1952">
        <w:rPr>
          <w:rFonts w:ascii="Times New Roman" w:eastAsia="Times New Roman" w:hAnsi="Times New Roman" w:cs="Times New Roman"/>
          <w:color w:val="5C5B5B"/>
          <w:sz w:val="28"/>
          <w:szCs w:val="28"/>
          <w:lang w:eastAsia="ru-RU"/>
        </w:rPr>
        <w:t> мероприятия подпрограммы, входящего в состав государственнойпрограммы, в рамках своей компетенции;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ответственному исполнителю (соисполнителю) предложения о разработке государственнойпрограммы в части </w:t>
      </w:r>
      <w:r w:rsidRPr="007B1952">
        <w:rPr>
          <w:rFonts w:ascii="Times New Roman" w:eastAsia="Times New Roman" w:hAnsi="Times New Roman" w:cs="Times New Roman"/>
          <w:color w:val="5C5B5B"/>
          <w:sz w:val="28"/>
          <w:szCs w:val="28"/>
          <w:shd w:val="clear" w:color="auto" w:fill="FFFFFF"/>
          <w:lang w:eastAsia="ru-RU"/>
        </w:rPr>
        <w:t>основного </w:t>
      </w:r>
      <w:r w:rsidRPr="007B1952">
        <w:rPr>
          <w:rFonts w:ascii="Times New Roman" w:eastAsia="Times New Roman" w:hAnsi="Times New Roman" w:cs="Times New Roman"/>
          <w:color w:val="5C5B5B"/>
          <w:sz w:val="28"/>
          <w:szCs w:val="28"/>
          <w:lang w:eastAsia="ru-RU"/>
        </w:rPr>
        <w:t>мероприятия подпрограммы, входящей в состав государственной программы, вреализации которого предполагается его участие;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lastRenderedPageBreak/>
        <w:t>представляет ответственному исполнителю (соисполнителю) информацию, необходимую для подготовкиответов на запросы минэкономразвития области, министерства финансов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ответственному исполнителю (соисполнителю) информацию, необходимую для подготовкиотчетов об исполнении плана реализации и отчета о реализации государственной программы по итогам года;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представляет соисполнителю копии актов, подтверждающих сдачу и прием в эксплуатацию объектов</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троительство которых завершено, актов о выполнении работ и иных документов, подтверждающих исполнениеобязательств по заключенным государственным контрактам (гражданско-правовым договорам) в рамкахреализации мероприятий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proofErr w:type="gramStart"/>
      <w:r w:rsidRPr="007B1952">
        <w:rPr>
          <w:rFonts w:ascii="Times New Roman" w:eastAsia="Times New Roman" w:hAnsi="Times New Roman" w:cs="Times New Roman"/>
          <w:color w:val="5C5B5B"/>
          <w:sz w:val="28"/>
          <w:szCs w:val="28"/>
          <w:lang w:eastAsia="ru-RU"/>
        </w:rPr>
        <w:t>Участники государственной программы – главные распорядители бюджетных средств в ходе работы поформированию областного бюджета на очередной финансовый год и соответствующий плановый периодобеспечивают своевременное представление соисполнителям государственной программы информации обизменениях объемов финансирования мероприятий государственной программы для организации согласованияпроекта постановления Правительства Ростовской области о внесении соответствующих изменений вгосударственную программу с министерством финансов Ростовской области и минэкономразвития области вустановленные сроки.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proofErr w:type="gramStart"/>
      <w:r w:rsidRPr="007B1952">
        <w:rPr>
          <w:rFonts w:ascii="Times New Roman" w:eastAsia="Times New Roman" w:hAnsi="Times New Roman" w:cs="Times New Roman"/>
          <w:color w:val="5C5B5B"/>
          <w:sz w:val="28"/>
          <w:szCs w:val="28"/>
          <w:lang w:eastAsia="ru-RU"/>
        </w:rPr>
        <w:t>Контроль за</w:t>
      </w:r>
      <w:proofErr w:type="gramEnd"/>
      <w:r w:rsidRPr="007B1952">
        <w:rPr>
          <w:rFonts w:ascii="Times New Roman" w:eastAsia="Times New Roman" w:hAnsi="Times New Roman" w:cs="Times New Roman"/>
          <w:color w:val="5C5B5B"/>
          <w:sz w:val="28"/>
          <w:szCs w:val="28"/>
          <w:lang w:eastAsia="ru-RU"/>
        </w:rPr>
        <w:t> выполнением государственной программы осуществляется Правительством Ростовской области.</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8. Подпрограмма</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«Противодействие коррупции в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государственной программы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8.1 ПАСПОРТ</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подпрограммы «Противодействие коррупции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 Ростовской области» государственной программы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tbl>
      <w:tblPr>
        <w:tblW w:w="13830" w:type="dxa"/>
        <w:tblCellMar>
          <w:left w:w="0" w:type="dxa"/>
          <w:right w:w="0" w:type="dxa"/>
        </w:tblCellMar>
        <w:tblLook w:val="04A0" w:firstRow="1" w:lastRow="0" w:firstColumn="1" w:lastColumn="0" w:noHBand="0" w:noVBand="1"/>
      </w:tblPr>
      <w:tblGrid>
        <w:gridCol w:w="1959"/>
        <w:gridCol w:w="254"/>
        <w:gridCol w:w="17051"/>
      </w:tblGrid>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Наименование 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подпрограмма «Противодействие коррупции в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Ответственный исполнитель 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(служба по обеспечению деятельности комиссии по противодействию коррупции, с 10.08.2015 – управление по противодействию коррупции при Губернаторе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Участники 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240" w:lineRule="auto"/>
              <w:ind w:firstLine="34"/>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Правительство Ростовской области (управление инноваций в органахвласти, управление информационной политики, управление социально-политических коммуникаций, управление по кадровой работе);</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внутренней и информационной политики Ростовскойобласти (до 14 апреля 2014 г.);</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имущественных и земельных отношений, финансовогооздоровления предприятий, организаций Ростовской области (далее </w:t>
            </w:r>
            <w:proofErr w:type="gramStart"/>
            <w:r w:rsidRPr="007B1952">
              <w:rPr>
                <w:rFonts w:ascii="Times New Roman" w:eastAsia="Times New Roman" w:hAnsi="Times New Roman" w:cs="Times New Roman"/>
                <w:sz w:val="28"/>
                <w:szCs w:val="28"/>
                <w:lang w:eastAsia="ru-RU"/>
              </w:rPr>
              <w:t>–м</w:t>
            </w:r>
            <w:proofErr w:type="gramEnd"/>
            <w:r w:rsidRPr="007B1952">
              <w:rPr>
                <w:rFonts w:ascii="Times New Roman" w:eastAsia="Times New Roman" w:hAnsi="Times New Roman" w:cs="Times New Roman"/>
                <w:sz w:val="28"/>
                <w:szCs w:val="28"/>
                <w:lang w:eastAsia="ru-RU"/>
              </w:rPr>
              <w:t>инимущество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информационных технологий и связи Ростовской област</w:t>
            </w:r>
            <w:proofErr w:type="gramStart"/>
            <w:r w:rsidRPr="007B1952">
              <w:rPr>
                <w:rFonts w:ascii="Times New Roman" w:eastAsia="Times New Roman" w:hAnsi="Times New Roman" w:cs="Times New Roman"/>
                <w:sz w:val="28"/>
                <w:szCs w:val="28"/>
                <w:lang w:eastAsia="ru-RU"/>
              </w:rPr>
              <w:t>и(</w:t>
            </w:r>
            <w:proofErr w:type="gramEnd"/>
            <w:r w:rsidRPr="007B1952">
              <w:rPr>
                <w:rFonts w:ascii="Times New Roman" w:eastAsia="Times New Roman" w:hAnsi="Times New Roman" w:cs="Times New Roman"/>
                <w:sz w:val="28"/>
                <w:szCs w:val="28"/>
                <w:lang w:eastAsia="ru-RU"/>
              </w:rPr>
              <w:t>далее – мининформсвязь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lastRenderedPageBreak/>
              <w:t>министерство культуры Ростовской области (далее – минкультурыобласти);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общего и профессионального образования Ростовскойобласти (далее – минобразование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строительства, архитектуры и территориального развитияРостовской области (далее – министерство строительства Ростовскойобласти);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министерство экономического развития Ростовской области (далее </w:t>
            </w:r>
            <w:proofErr w:type="gramStart"/>
            <w:r w:rsidRPr="007B1952">
              <w:rPr>
                <w:rFonts w:ascii="Times New Roman" w:eastAsia="Times New Roman" w:hAnsi="Times New Roman" w:cs="Times New Roman"/>
                <w:sz w:val="28"/>
                <w:szCs w:val="28"/>
                <w:lang w:eastAsia="ru-RU"/>
              </w:rPr>
              <w:t>–м</w:t>
            </w:r>
            <w:proofErr w:type="gramEnd"/>
            <w:r w:rsidRPr="007B1952">
              <w:rPr>
                <w:rFonts w:ascii="Times New Roman" w:eastAsia="Times New Roman" w:hAnsi="Times New Roman" w:cs="Times New Roman"/>
                <w:sz w:val="28"/>
                <w:szCs w:val="28"/>
                <w:lang w:eastAsia="ru-RU"/>
              </w:rPr>
              <w:t>инэкономразвития области);</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департамент инвестиций и предпринимательства Ростовской области (до</w:t>
            </w:r>
            <w:proofErr w:type="gramStart"/>
            <w:r w:rsidRPr="007B1952">
              <w:rPr>
                <w:rFonts w:ascii="Times New Roman" w:eastAsia="Times New Roman" w:hAnsi="Times New Roman" w:cs="Times New Roman"/>
                <w:sz w:val="28"/>
                <w:szCs w:val="28"/>
                <w:lang w:eastAsia="ru-RU"/>
              </w:rPr>
              <w:t>1</w:t>
            </w:r>
            <w:proofErr w:type="gramEnd"/>
            <w:r w:rsidRPr="007B1952">
              <w:rPr>
                <w:rFonts w:ascii="Times New Roman" w:eastAsia="Times New Roman" w:hAnsi="Times New Roman" w:cs="Times New Roman"/>
                <w:sz w:val="28"/>
                <w:szCs w:val="28"/>
                <w:lang w:eastAsia="ru-RU"/>
              </w:rPr>
              <w:t> октября 2016 г.);</w:t>
            </w:r>
          </w:p>
          <w:p w:rsidR="007B1952" w:rsidRPr="007B1952" w:rsidRDefault="007B1952" w:rsidP="007B1952">
            <w:pPr>
              <w:spacing w:after="0" w:line="240" w:lineRule="auto"/>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комитет по молодежной политике Ростовской области (далее – комитет помолодежной политике области);</w:t>
            </w:r>
          </w:p>
          <w:p w:rsidR="007B1952" w:rsidRPr="007B1952" w:rsidRDefault="007B1952" w:rsidP="007B1952">
            <w:pPr>
              <w:spacing w:after="0" w:line="1" w:lineRule="atLeast"/>
              <w:jc w:val="both"/>
              <w:rPr>
                <w:rFonts w:ascii="Times New Roman" w:eastAsia="Times New Roman" w:hAnsi="Times New Roman" w:cs="Times New Roman"/>
                <w:sz w:val="28"/>
                <w:szCs w:val="28"/>
                <w:lang w:eastAsia="ru-RU"/>
              </w:rPr>
            </w:pPr>
            <w:r w:rsidRPr="007B1952">
              <w:rPr>
                <w:rFonts w:ascii="Times New Roman" w:eastAsia="Times New Roman" w:hAnsi="Times New Roman" w:cs="Times New Roman"/>
                <w:sz w:val="28"/>
                <w:szCs w:val="28"/>
                <w:lang w:eastAsia="ru-RU"/>
              </w:rPr>
              <w:t>Ведомство по управлению государственной гражданской службойРостовской области (далее – Ведомство УГГС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Программно-целевые инструменты</w:t>
            </w:r>
          </w:p>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отсутствуют</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Цели подпрограммы</w:t>
            </w:r>
          </w:p>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обеспечение защиты прав и законных интересов жителей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Задачи подпрограммы</w:t>
            </w:r>
          </w:p>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совершенствование правового регулирования в сфере противодействия коррупции на территории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совершенствование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организация антикоррупционного мониторинга, просвещения и пропаганды;</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привлечение граждан, общественных объединений и средств массовой информации к деятельности по противодействию коррупции;</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обеспечение </w:t>
            </w:r>
            <w:proofErr w:type="gramStart"/>
            <w:r w:rsidRPr="007B1952">
              <w:rPr>
                <w:rFonts w:ascii="Times New Roman" w:eastAsia="Times New Roman" w:hAnsi="Times New Roman" w:cs="Times New Roman"/>
                <w:sz w:val="28"/>
                <w:szCs w:val="28"/>
                <w:lang w:eastAsia="ru-RU"/>
              </w:rPr>
              <w:t>прозрачности деятельности органов государственной власти Ростовской области</w:t>
            </w:r>
            <w:proofErr w:type="gramEnd"/>
            <w:r w:rsidRPr="007B1952">
              <w:rPr>
                <w:rFonts w:ascii="Times New Roman" w:eastAsia="Times New Roman" w:hAnsi="Times New Roman" w:cs="Times New Roman"/>
                <w:sz w:val="28"/>
                <w:szCs w:val="28"/>
                <w:lang w:eastAsia="ru-RU"/>
              </w:rPr>
              <w:t xml:space="preserve"> и органов местного самоуправления муниципальных образований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Целевые индикаторы и показатели 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240" w:lineRule="auto"/>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количество государственных гражданских служащих и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p w:rsidR="007B1952" w:rsidRPr="007B1952" w:rsidRDefault="007B1952" w:rsidP="007B1952">
            <w:pPr>
              <w:spacing w:after="0" w:line="240" w:lineRule="auto"/>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p w:rsidR="007B1952" w:rsidRPr="007B1952" w:rsidRDefault="007B1952" w:rsidP="007B1952">
            <w:pPr>
              <w:spacing w:after="0" w:line="240" w:lineRule="auto"/>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количество руководителей и заместителей руководителей образовательных организаций, прошедших </w:t>
            </w:r>
            <w:proofErr w:type="gramStart"/>
            <w:r w:rsidRPr="007B1952">
              <w:rPr>
                <w:rFonts w:ascii="Times New Roman" w:eastAsia="Times New Roman" w:hAnsi="Times New Roman" w:cs="Times New Roman"/>
                <w:sz w:val="28"/>
                <w:szCs w:val="28"/>
                <w:lang w:eastAsia="ru-RU"/>
              </w:rPr>
              <w:t>обучение по реализации</w:t>
            </w:r>
            <w:proofErr w:type="gramEnd"/>
            <w:r w:rsidRPr="007B1952">
              <w:rPr>
                <w:rFonts w:ascii="Times New Roman" w:eastAsia="Times New Roman" w:hAnsi="Times New Roman" w:cs="Times New Roman"/>
                <w:sz w:val="28"/>
                <w:szCs w:val="28"/>
                <w:lang w:eastAsia="ru-RU"/>
              </w:rPr>
              <w:t xml:space="preserve"> мероприятий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p w:rsidR="007B1952" w:rsidRPr="007B1952" w:rsidRDefault="007B1952" w:rsidP="007B1952">
            <w:pPr>
              <w:spacing w:after="0" w:line="240" w:lineRule="auto"/>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доля обучающихся и воспитанников, прошедших </w:t>
            </w:r>
            <w:proofErr w:type="gramStart"/>
            <w:r w:rsidRPr="007B1952">
              <w:rPr>
                <w:rFonts w:ascii="Times New Roman" w:eastAsia="Times New Roman" w:hAnsi="Times New Roman" w:cs="Times New Roman"/>
                <w:sz w:val="28"/>
                <w:szCs w:val="28"/>
                <w:lang w:eastAsia="ru-RU"/>
              </w:rPr>
              <w:t>обучение по</w:t>
            </w:r>
            <w:proofErr w:type="gramEnd"/>
            <w:r w:rsidRPr="007B1952">
              <w:rPr>
                <w:rFonts w:ascii="Times New Roman" w:eastAsia="Times New Roman" w:hAnsi="Times New Roman" w:cs="Times New Roman"/>
                <w:sz w:val="28"/>
                <w:szCs w:val="28"/>
                <w:lang w:eastAsia="ru-RU"/>
              </w:rPr>
              <w:t xml:space="preserve"> образовательным программам профилактической направленности: общеобразовательные школы (от общего количества обучающихся III ступени);</w:t>
            </w:r>
          </w:p>
          <w:p w:rsidR="007B1952" w:rsidRPr="007B1952" w:rsidRDefault="007B1952" w:rsidP="007B1952">
            <w:pPr>
              <w:spacing w:after="0" w:line="240" w:lineRule="auto"/>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доля обучающихся и студентов профессиональных образовательных организаций, участвующих в мероприятиях, направленных на формирование антикоррупционного мировоззрения, повышение уровня правосознания (от общего количества обучающихся);</w:t>
            </w:r>
          </w:p>
          <w:p w:rsidR="007B1952" w:rsidRPr="007B1952" w:rsidRDefault="007B1952" w:rsidP="007B1952">
            <w:pPr>
              <w:spacing w:after="0" w:line="1" w:lineRule="atLeast"/>
              <w:ind w:left="37" w:hanging="37"/>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доля граждан, опрошенных в ходе мониторинга общественного мнения, удовлетворенных информационной открытостью деятельности органов исполнительной власти Ростовской области и органов местного самоуправления муниципальных образований Ростовской области».</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Этапы и сроки реализации 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реализуется без выделения этапов в 2014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2020 годах</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Ресурсное обеспечение подпрограммы</w:t>
            </w:r>
          </w:p>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общий объем финансирования подпрограммы составляет 12 014,5 тыс. рублей, в том числе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12 014,5 тыс. рублей из средств областного бюджета: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2014 году – 2 349,0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2015 году – 1 745,2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из них неисполненные расходные обязательства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2014 года – 120,3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в 2016 году – 1 623,9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2017 году – 1 474,9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2018 году – 1 624,9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2019 году – 1 474,9 тыс. рублей;</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2020 году – 1 842,0 тыс. рублей</w:t>
            </w:r>
          </w:p>
        </w:tc>
      </w:tr>
      <w:tr w:rsidR="007B1952" w:rsidRPr="007B1952" w:rsidTr="007B1952">
        <w:trPr>
          <w:trHeight w:val="1"/>
        </w:trPr>
        <w:tc>
          <w:tcPr>
            <w:tcW w:w="2985" w:type="dxa"/>
            <w:shd w:val="clear" w:color="auto" w:fill="FFFFFF"/>
            <w:tcMar>
              <w:top w:w="0" w:type="dxa"/>
              <w:left w:w="57" w:type="dxa"/>
              <w:bottom w:w="0" w:type="dxa"/>
              <w:right w:w="57"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Ожидаемые результаты реализации</w:t>
            </w:r>
          </w:p>
          <w:p w:rsidR="007B1952" w:rsidRPr="007B1952" w:rsidRDefault="007B1952" w:rsidP="007B1952">
            <w:pPr>
              <w:spacing w:after="0" w:line="1" w:lineRule="atLeast"/>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tc>
        <w:tc>
          <w:tcPr>
            <w:tcW w:w="387" w:type="dxa"/>
            <w:shd w:val="clear" w:color="auto" w:fill="FFFFFF"/>
            <w:tcMar>
              <w:top w:w="0" w:type="dxa"/>
              <w:left w:w="57" w:type="dxa"/>
              <w:bottom w:w="0" w:type="dxa"/>
              <w:right w:w="57"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492" w:type="dxa"/>
            <w:shd w:val="clear" w:color="auto" w:fill="FFFFFF"/>
            <w:tcMar>
              <w:top w:w="0" w:type="dxa"/>
              <w:left w:w="57" w:type="dxa"/>
              <w:bottom w:w="0" w:type="dxa"/>
              <w:right w:w="57" w:type="dxa"/>
            </w:tcMar>
            <w:hideMark/>
          </w:tcPr>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результате реализации Программы к 2020 году предполагается:</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уровня доверия населения к органам государственной власти, органам местного самоуправления;</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качества и эффективности антикоррупционной деятельности;</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уровня информационной открытости к органам государственной власти, органам местного самоуправления по всем аспектам их деятельности, в том числе по обеспечению реализации государственной антикоррупционной политики;</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правового сознания и правовой культуры населения Ростовской области;</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расширение использование механизмов участия институтов гражданского общества, средств массовой информации в реализации государственной политики противодействия коррупции;</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усиление общественной нетерпимости к проявлениям коррупции, привлечение широких слоев сообщества к деятельности по противодействию коррупции;</w:t>
            </w:r>
          </w:p>
          <w:p w:rsidR="007B1952" w:rsidRPr="007B1952" w:rsidRDefault="007B1952" w:rsidP="007B1952">
            <w:pPr>
              <w:spacing w:after="0" w:line="240" w:lineRule="auto"/>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уровня коррупции при предоставлении муниципальных услуг;</w:t>
            </w:r>
          </w:p>
          <w:p w:rsidR="007B1952" w:rsidRPr="007B1952" w:rsidRDefault="007B1952" w:rsidP="007B1952">
            <w:pPr>
              <w:spacing w:after="0" w:line="1" w:lineRule="atLeast"/>
              <w:ind w:firstLine="20"/>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усовершенствование системы антикоррупционного контроля, мониторинга, просвещения и пропаганды.</w:t>
            </w:r>
          </w:p>
        </w:tc>
      </w:tr>
    </w:tbl>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8.2. Характеристика сферы реализации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подпрограммы государственной программы</w:t>
      </w:r>
    </w:p>
    <w:p w:rsidR="007B1952" w:rsidRPr="007B1952" w:rsidRDefault="007B1952" w:rsidP="007B1952">
      <w:pPr>
        <w:shd w:val="clear" w:color="auto" w:fill="FFFFFF"/>
        <w:spacing w:after="0" w:line="240" w:lineRule="auto"/>
        <w:ind w:firstLine="709"/>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текущего состояния в сфере противодействия коррупции в Ростовской области, как в целом в Российской Федерации, фиксирует сохранение тенденции проявления коррупционных правонарушений.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Социологические опросы показывают, что результаты противодействия коррупции становятся все более заметными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 итогам социологических исследований, проведенных в 2012 году в Ростовской области, лидирующими сферами коррупционных отношений, по мнению опрошенных, являются: здравоохранение, органы внутренних дел, образовательные организации, учреждения. Анализ исследования показал, что основными причинами сложившийся коррупционной системы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нравственный уровень работников, оказывающих те или иные услуги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недостаточность наказаний за взяточничество;</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правовой культуры и законопослушности должностных лиц;</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несовершенство законодательной базы;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возможность неоднозначного толкования законов;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доходов работников, оказывающих те или иные услуги населению.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Проведенный мониторинг общественного мнения свидетельствует, что доля опрошенных граждан, которые лично сталкивались в 2012 году с проявлениями коррупции в Ростовской области, снизилась по сравнению с показателем 2010 года на 9,0 процента.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Доля граждан, удовлетворенных информационной открытостью деятельности государственных органов Ростовской области и органов местного самоуправления муниципальных образований Ростовской области, по сравнению с показателем 2010 года возросла на 7,5 процента.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Вместе с тем</w:t>
      </w:r>
      <w:r w:rsidRPr="007B1952">
        <w:rPr>
          <w:rFonts w:ascii="Times New Roman" w:eastAsia="Times New Roman" w:hAnsi="Times New Roman" w:cs="Times New Roman"/>
          <w:i/>
          <w:iCs/>
          <w:color w:val="5C5B5B"/>
          <w:sz w:val="28"/>
          <w:szCs w:val="28"/>
          <w:lang w:eastAsia="ru-RU"/>
        </w:rPr>
        <w:t> </w:t>
      </w:r>
      <w:r w:rsidRPr="007B1952">
        <w:rPr>
          <w:rFonts w:ascii="Times New Roman" w:eastAsia="Times New Roman" w:hAnsi="Times New Roman" w:cs="Times New Roman"/>
          <w:color w:val="5C5B5B"/>
          <w:sz w:val="28"/>
          <w:szCs w:val="28"/>
          <w:lang w:eastAsia="ru-RU"/>
        </w:rPr>
        <w:t>за 6 месяцев 2013 года в области возросло количество зарегистрированных коррупционных преступлений и составило 571 преступление против 385 за 6 месяцев 2012 года (рост – 48,3 процента).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Коррупционные факторы особенно проявляются в сфере государственных закупок, жилищно-коммунальной сфере и строительстве. В этой связи крайне важна разработка мероприятий, направленных на минимизацию экономических и социальных издержек.</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 на всех уровнях государственной власти и местного самоуправления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 этом</w:t>
      </w:r>
      <w:proofErr w:type="gramStart"/>
      <w:r w:rsidRPr="007B1952">
        <w:rPr>
          <w:rFonts w:ascii="Times New Roman" w:eastAsia="Times New Roman" w:hAnsi="Times New Roman" w:cs="Times New Roman"/>
          <w:color w:val="5C5B5B"/>
          <w:sz w:val="28"/>
          <w:szCs w:val="28"/>
          <w:lang w:eastAsia="ru-RU"/>
        </w:rPr>
        <w:t>,</w:t>
      </w:r>
      <w:proofErr w:type="gramEnd"/>
      <w:r w:rsidRPr="007B1952">
        <w:rPr>
          <w:rFonts w:ascii="Times New Roman" w:eastAsia="Times New Roman" w:hAnsi="Times New Roman" w:cs="Times New Roman"/>
          <w:color w:val="5C5B5B"/>
          <w:sz w:val="28"/>
          <w:szCs w:val="28"/>
          <w:lang w:eastAsia="ru-RU"/>
        </w:rPr>
        <w:t xml:space="preserve"> основными проблемами в реализации подпрограммы противодействия коррупция будут являться: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правосознания и правовой культуры населения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развитие новой волны кризисных явлений, при которой возможно усиление влияния существующих криминогенных факторов.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Так, модернизация антикоррупционного законодательства в условиях низкого уровня правосознания и правовой культуры, приведет к дальнейшему расцвету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Низкий уровень правовой культуры отдельных граждан, а также государственных гражданских и муниципальных служащих, является одной из проблем в сфере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Кроме того, проблемами сферы реализации подпрограммы также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недостаточные мотивационные и стимулирующие механизмы при реализации антикоррупционных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несовершенство государственной системы мониторинга и оценки коррупционных составляющих в Российской Федерации и в ее субъектах.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Согласно прогнозу долгосрочного социально-экономического развития Российской Федерации на период до 2030 года стратегической целью государственной политики в сфере противодействия коррупции, является повышение качества работы государственных органов </w:t>
      </w:r>
      <w:r w:rsidRPr="007B1952">
        <w:rPr>
          <w:rFonts w:ascii="Times New Roman" w:eastAsia="Times New Roman" w:hAnsi="Times New Roman" w:cs="Times New Roman"/>
          <w:color w:val="5C5B5B"/>
          <w:sz w:val="28"/>
          <w:szCs w:val="28"/>
          <w:lang w:eastAsia="ru-RU"/>
        </w:rPr>
        <w:lastRenderedPageBreak/>
        <w:t>посредством создания условий для эффективного исполнения государственными гражданскими служащими служебных обязанностей, основанного на принципах открытости, прозрачности, объективности и беспристрастности.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Основными направлениями институциональных преобразований в части противодействия коррупции станут: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определение сфер государственного управления и должностей государственной гражданской службы, наиболее подверженных коррупционным рискам;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открытых конкурсов по отбору руководителей ведомств;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совершенствование системы мониторинга исполнения государственными гражданскими служащими установленных на гражданской службе ограничений, запретов и требований к служебному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Будет обеспечено совершенствование порядка публикации и проверки сведений о доходах, расходах, об имуществе и обязательствах имущественного характера, порядка работы комиссий государственных органов области по соблюдению требований к служебному поведению государственных гражданских служащих и урегулированию конфликта интересов.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Планируется реализовать комплекс организационных мероприятий по проведению ротации государственных гражданских служащих на должностях, замещение которых связано с наличием коррупционных рисков.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Указанные мероприятия будут осуществляться в рамках преобразований в социальной сфере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Так, в среднесрочной перспективе, предположительно к 2020 году, в социальной сфере будет осуществлен переход к модели «эффективного контракта». Предстоит провести либерализацию рынка социальных услуг, допустить к государственному заказу частные организации, в том числе социально ориентированные некоммерческие организации.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долгосрочной перспективе, до 2030 года, существенно сократится государственный сектор в экономике, будет реализована программа приватизации. Предстоит сформировать эффективные инструменты взаимодействия власти и общества, в том числе через механизмы «открытого правительства», общественного контроля.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8.3. Цели, задачи и показатели (индикаторы),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основные ожидаемые конечные результаты, сроки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и этапы реализации подпрограммы государственной программы</w:t>
      </w:r>
    </w:p>
    <w:p w:rsidR="007B1952" w:rsidRPr="007B1952" w:rsidRDefault="007B1952" w:rsidP="007B1952">
      <w:pPr>
        <w:shd w:val="clear" w:color="auto" w:fill="FFFFFF"/>
        <w:spacing w:after="0" w:line="240" w:lineRule="auto"/>
        <w:ind w:firstLine="684"/>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показателях (индикаторах) подпрограммы, а также их значениях приведены в приложении № 1.</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Подпрограмма направлена на решение задач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Целью подпрограммы является: обеспечение защиты прав и законных интересов жителей Ростовской области. Данная цель будет достигнута путем решения следующих задач:</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совершенствование правового регулирования в сфере противодействия коррупции на территории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совершенствование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антикоррупционного мониторинга, просвещения и пропаганды;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привлечение граждан, общественных объединений и средств массовой информации к деятельности по противодействию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обеспечение </w:t>
      </w:r>
      <w:proofErr w:type="gramStart"/>
      <w:r w:rsidRPr="007B1952">
        <w:rPr>
          <w:rFonts w:ascii="Times New Roman" w:eastAsia="Times New Roman" w:hAnsi="Times New Roman" w:cs="Times New Roman"/>
          <w:color w:val="5C5B5B"/>
          <w:sz w:val="28"/>
          <w:szCs w:val="28"/>
          <w:lang w:eastAsia="ru-RU"/>
        </w:rPr>
        <w:t>прозрачности деятельности органов государственной власти Ростовской области</w:t>
      </w:r>
      <w:proofErr w:type="gramEnd"/>
      <w:r w:rsidRPr="007B1952">
        <w:rPr>
          <w:rFonts w:ascii="Times New Roman" w:eastAsia="Times New Roman" w:hAnsi="Times New Roman" w:cs="Times New Roman"/>
          <w:color w:val="5C5B5B"/>
          <w:sz w:val="28"/>
          <w:szCs w:val="28"/>
          <w:lang w:eastAsia="ru-RU"/>
        </w:rPr>
        <w:t xml:space="preserve"> и органов местного самоуправления муниципальных образований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оценки результатов реализации подпрограммы используются показатели: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«количество государственных гражданских служащих и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количество руководителей и заместителей руководителей образовательных организаций, прошедших </w:t>
      </w:r>
      <w:proofErr w:type="gramStart"/>
      <w:r w:rsidRPr="007B1952">
        <w:rPr>
          <w:rFonts w:ascii="Times New Roman" w:eastAsia="Times New Roman" w:hAnsi="Times New Roman" w:cs="Times New Roman"/>
          <w:color w:val="5C5B5B"/>
          <w:sz w:val="28"/>
          <w:szCs w:val="28"/>
          <w:lang w:eastAsia="ru-RU"/>
        </w:rPr>
        <w:t>обучение по реализации</w:t>
      </w:r>
      <w:proofErr w:type="gramEnd"/>
      <w:r w:rsidRPr="007B1952">
        <w:rPr>
          <w:rFonts w:ascii="Times New Roman" w:eastAsia="Times New Roman" w:hAnsi="Times New Roman" w:cs="Times New Roman"/>
          <w:color w:val="5C5B5B"/>
          <w:sz w:val="28"/>
          <w:szCs w:val="28"/>
          <w:lang w:eastAsia="ru-RU"/>
        </w:rPr>
        <w:t xml:space="preserve"> мероприятий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доля обучающихся и воспитанников, прошедших </w:t>
      </w:r>
      <w:proofErr w:type="gramStart"/>
      <w:r w:rsidRPr="007B1952">
        <w:rPr>
          <w:rFonts w:ascii="Times New Roman" w:eastAsia="Times New Roman" w:hAnsi="Times New Roman" w:cs="Times New Roman"/>
          <w:color w:val="5C5B5B"/>
          <w:sz w:val="28"/>
          <w:szCs w:val="28"/>
          <w:lang w:eastAsia="ru-RU"/>
        </w:rPr>
        <w:t>обучение по</w:t>
      </w:r>
      <w:proofErr w:type="gramEnd"/>
      <w:r w:rsidRPr="007B1952">
        <w:rPr>
          <w:rFonts w:ascii="Times New Roman" w:eastAsia="Times New Roman" w:hAnsi="Times New Roman" w:cs="Times New Roman"/>
          <w:color w:val="5C5B5B"/>
          <w:sz w:val="28"/>
          <w:szCs w:val="28"/>
          <w:lang w:eastAsia="ru-RU"/>
        </w:rPr>
        <w:t xml:space="preserve"> образовательным программам профилактической направленности: общеобразовательные школы (от общего количества обучающихся III ступени);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доля обучающихся и студентов профессиональных образовательных организаций, участвующих в мероприятиях, направленных на формирование антикоррупционного мировоззрения, повышение уровня правосознания (от общего количества обучающихся);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доля граждан, опрошенных в ходе мониторинга общественного мнения, удовлетворенных информационной открытостью деятельности органов исполнительной власти Ростовской области и органов местного самоуправления муниципальных образований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Увеличение данных показателей свидетельствует о положительной динамике деятельности по подпрограмме.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Реализация подпрограммы, в силу ее специфики и ярко выраженного социально</w:t>
      </w:r>
      <w:r w:rsidRPr="007B1952">
        <w:rPr>
          <w:rFonts w:ascii="Times New Roman" w:eastAsia="Times New Roman" w:hAnsi="Times New Roman" w:cs="Times New Roman"/>
          <w:i/>
          <w:iCs/>
          <w:color w:val="5C5B5B"/>
          <w:sz w:val="28"/>
          <w:szCs w:val="28"/>
          <w:lang w:eastAsia="ru-RU"/>
        </w:rPr>
        <w:t>-</w:t>
      </w:r>
      <w:r w:rsidRPr="007B1952">
        <w:rPr>
          <w:rFonts w:ascii="Times New Roman" w:eastAsia="Times New Roman" w:hAnsi="Times New Roman" w:cs="Times New Roman"/>
          <w:color w:val="5C5B5B"/>
          <w:sz w:val="28"/>
          <w:szCs w:val="28"/>
          <w:lang w:eastAsia="ru-RU"/>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Реализация подпрограммы к 2020 году позволит добиться позитивного изменения ситуации, связанной с минимизацией коррупционных проявлений в Ростовской области, а также обеспечит дальнейшее совершенствование правового регулирования в сфере противодействия коррупции на территории Ростовской области и условий для снижения правового нигилизма населения, оптимизации функционирования системы противодействия коррупции и формирование антикоррупционного общественного мнения и нетерпимости к коррупционному поведению.</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Ожидаемые результаты реализации подпрограммы: повышение уровня доверия населения к органам государственной власти, органам местного самоуправления; повышение качества и эффективности антикоррупционной деятельности; повышение уровня информационной открытости к органам государственной власти, органам местного самоуправления по всем аспектам их деятельности, в том числе по обеспечению реализации государственной антикоррупционной политики; повышение правового сознания и правовой культуры населения Ростовской области;</w:t>
      </w:r>
      <w:proofErr w:type="gramEnd"/>
      <w:r w:rsidRPr="007B1952">
        <w:rPr>
          <w:rFonts w:ascii="Times New Roman" w:eastAsia="Times New Roman" w:hAnsi="Times New Roman" w:cs="Times New Roman"/>
          <w:color w:val="5C5B5B"/>
          <w:sz w:val="28"/>
          <w:szCs w:val="28"/>
          <w:lang w:eastAsia="ru-RU"/>
        </w:rPr>
        <w:t xml:space="preserve"> расширение использования механизмов участия институтов гражданского общества, средств массовой информации в реализации государственной политики противодействия коррупции; усиление общественной нетерпимости к проявлениям коррупции, привлечение широких слоев сообщества к деятельности по противодействию коррупции; снижение уровня коррупции при предоставлении муниципальных услуг; усовершенствование системы антикоррупционного контроля, мониторинга, просвещения и пропаганды.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подпрограммы планируется провести: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 менее 7 мониторингов (социологических исследований) общественного мнения по вопросам проявления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 менее 7 антикоррупционных мониторингов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 менее 70 научно-практических конференций и заседаний «круглых столов» по вопросам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 менее 28 заседаний комиссии по противодействию коррупции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 менее 7 конкурсов журналистских материалов по противодействию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7 конкурсов социальной рекламы (плакат, анимационный ролик) «Чистые руки».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Также запланировано:</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опубликовать в средствах массовой информации не менее 110 материалов о деятельности органов государственной власти Ростовской области и органов местного самоуправления муниципальных образований </w:t>
      </w:r>
      <w:r w:rsidRPr="007B1952">
        <w:rPr>
          <w:rFonts w:ascii="Times New Roman" w:eastAsia="Times New Roman" w:hAnsi="Times New Roman" w:cs="Times New Roman"/>
          <w:color w:val="5C5B5B"/>
          <w:sz w:val="28"/>
          <w:szCs w:val="28"/>
          <w:lang w:eastAsia="ru-RU"/>
        </w:rPr>
        <w:lastRenderedPageBreak/>
        <w:t>Ростовской области, о проводимой работе по противодействию коррупции, о реализации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организовать показ в 2014 году в 10 муниципальных образованиях области ГАУК РО «Ростовский академический театр драмы имени Максима Горького» тематического спектакля антикоррупционной направленности «Доходное место» по одноименному произведению А.Н. Островского;</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обеспечить издание и размещение социальной рекламной продукции (буклеты, брошюры, баннеры и т.д.), в том числе в электронных средствах массовой информации, направленной на создание в обществе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обеспечить разработку, издание не менее 4 тыс. экземпляров сборников нормативных правовых актов Российской Федерации и Ростовской области по противодействию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без выделения этапов с 2014 по 2020 годы.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8.4. Характеристика основных мероприятий подпрограммы</w:t>
      </w:r>
    </w:p>
    <w:p w:rsidR="007B1952" w:rsidRPr="007B1952" w:rsidRDefault="007B1952" w:rsidP="007B1952">
      <w:pPr>
        <w:shd w:val="clear" w:color="auto" w:fill="FFFFFF"/>
        <w:spacing w:after="0" w:line="240" w:lineRule="auto"/>
        <w:ind w:firstLine="741"/>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совершенствование правового регулирования в сфере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кадровой политики в сфере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осуществление антикоррупционной экспертизы нормативных правовых актов Ростовской области и их проектов;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мониторингов общественного мнения и обобщение социологических исследований о состоянии коррупции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w:t>
      </w:r>
      <w:r w:rsidRPr="007B1952">
        <w:rPr>
          <w:rFonts w:ascii="Times New Roman" w:eastAsia="Times New Roman" w:hAnsi="Times New Roman" w:cs="Times New Roman"/>
          <w:color w:val="5C5B5B"/>
          <w:sz w:val="28"/>
          <w:szCs w:val="28"/>
          <w:lang w:eastAsia="ru-RU"/>
        </w:rPr>
        <w:softHyphen/>
        <w:t>свещение, обу</w:t>
      </w:r>
      <w:r w:rsidRPr="007B1952">
        <w:rPr>
          <w:rFonts w:ascii="Times New Roman" w:eastAsia="Times New Roman" w:hAnsi="Times New Roman" w:cs="Times New Roman"/>
          <w:color w:val="5C5B5B"/>
          <w:sz w:val="28"/>
          <w:szCs w:val="28"/>
          <w:lang w:eastAsia="ru-RU"/>
        </w:rPr>
        <w:softHyphen/>
        <w:t>чение и воспитание по во</w:t>
      </w:r>
      <w:r w:rsidRPr="007B1952">
        <w:rPr>
          <w:rFonts w:ascii="Times New Roman" w:eastAsia="Times New Roman" w:hAnsi="Times New Roman" w:cs="Times New Roman"/>
          <w:color w:val="5C5B5B"/>
          <w:sz w:val="28"/>
          <w:szCs w:val="28"/>
          <w:lang w:eastAsia="ru-RU"/>
        </w:rPr>
        <w:softHyphen/>
        <w:t>просам проти</w:t>
      </w:r>
      <w:r w:rsidRPr="007B1952">
        <w:rPr>
          <w:rFonts w:ascii="Times New Roman" w:eastAsia="Times New Roman" w:hAnsi="Times New Roman" w:cs="Times New Roman"/>
          <w:color w:val="5C5B5B"/>
          <w:sz w:val="28"/>
          <w:szCs w:val="28"/>
          <w:lang w:eastAsia="ru-RU"/>
        </w:rPr>
        <w:softHyphen/>
        <w:t>водей</w:t>
      </w:r>
      <w:r w:rsidRPr="007B1952">
        <w:rPr>
          <w:rFonts w:ascii="Times New Roman" w:eastAsia="Times New Roman" w:hAnsi="Times New Roman" w:cs="Times New Roman"/>
          <w:color w:val="5C5B5B"/>
          <w:sz w:val="28"/>
          <w:szCs w:val="28"/>
          <w:lang w:eastAsia="ru-RU"/>
        </w:rPr>
        <w:softHyphen/>
        <w:t>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осуществление комплекса мер по противодействию коррупции в сфере предпринимательства;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обеспечение </w:t>
      </w:r>
      <w:proofErr w:type="gramStart"/>
      <w:r w:rsidRPr="007B1952">
        <w:rPr>
          <w:rFonts w:ascii="Times New Roman" w:eastAsia="Times New Roman" w:hAnsi="Times New Roman" w:cs="Times New Roman"/>
          <w:color w:val="5C5B5B"/>
          <w:sz w:val="28"/>
          <w:szCs w:val="28"/>
          <w:lang w:eastAsia="ru-RU"/>
        </w:rPr>
        <w:t>прозрачности деятельности органов государственной власти Ростовской области</w:t>
      </w:r>
      <w:proofErr w:type="gramEnd"/>
      <w:r w:rsidRPr="007B1952">
        <w:rPr>
          <w:rFonts w:ascii="Times New Roman" w:eastAsia="Times New Roman" w:hAnsi="Times New Roman" w:cs="Times New Roman"/>
          <w:color w:val="5C5B5B"/>
          <w:sz w:val="28"/>
          <w:szCs w:val="28"/>
          <w:lang w:eastAsia="ru-RU"/>
        </w:rPr>
        <w:t xml:space="preserve"> и органов местного самоуправления муниципальных образований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кон</w:t>
      </w:r>
      <w:r w:rsidRPr="007B1952">
        <w:rPr>
          <w:rFonts w:ascii="Times New Roman" w:eastAsia="Times New Roman" w:hAnsi="Times New Roman" w:cs="Times New Roman"/>
          <w:color w:val="5C5B5B"/>
          <w:sz w:val="28"/>
          <w:szCs w:val="28"/>
          <w:lang w:eastAsia="ru-RU"/>
        </w:rPr>
        <w:softHyphen/>
        <w:t>курса журналист</w:t>
      </w:r>
      <w:r w:rsidRPr="007B1952">
        <w:rPr>
          <w:rFonts w:ascii="Times New Roman" w:eastAsia="Times New Roman" w:hAnsi="Times New Roman" w:cs="Times New Roman"/>
          <w:color w:val="5C5B5B"/>
          <w:sz w:val="28"/>
          <w:szCs w:val="28"/>
          <w:lang w:eastAsia="ru-RU"/>
        </w:rPr>
        <w:softHyphen/>
        <w:t>ских мате</w:t>
      </w:r>
      <w:r w:rsidRPr="007B1952">
        <w:rPr>
          <w:rFonts w:ascii="Times New Roman" w:eastAsia="Times New Roman" w:hAnsi="Times New Roman" w:cs="Times New Roman"/>
          <w:color w:val="5C5B5B"/>
          <w:sz w:val="28"/>
          <w:szCs w:val="28"/>
          <w:lang w:eastAsia="ru-RU"/>
        </w:rPr>
        <w:softHyphen/>
        <w:t>риалов по противо</w:t>
      </w:r>
      <w:r w:rsidRPr="007B1952">
        <w:rPr>
          <w:rFonts w:ascii="Times New Roman" w:eastAsia="Times New Roman" w:hAnsi="Times New Roman" w:cs="Times New Roman"/>
          <w:color w:val="5C5B5B"/>
          <w:sz w:val="28"/>
          <w:szCs w:val="28"/>
          <w:lang w:eastAsia="ru-RU"/>
        </w:rPr>
        <w:softHyphen/>
        <w:t>действию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разработка, издание и безвозмездное распространение сборника нормативных правовых актов Российской Федерации и Ростовской области по вопросам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област</w:t>
      </w:r>
      <w:r w:rsidRPr="007B1952">
        <w:rPr>
          <w:rFonts w:ascii="Times New Roman" w:eastAsia="Times New Roman" w:hAnsi="Times New Roman" w:cs="Times New Roman"/>
          <w:color w:val="5C5B5B"/>
          <w:sz w:val="28"/>
          <w:szCs w:val="28"/>
          <w:lang w:eastAsia="ru-RU"/>
        </w:rPr>
        <w:softHyphen/>
        <w:t>ного конкурса соци</w:t>
      </w:r>
      <w:r w:rsidRPr="007B1952">
        <w:rPr>
          <w:rFonts w:ascii="Times New Roman" w:eastAsia="Times New Roman" w:hAnsi="Times New Roman" w:cs="Times New Roman"/>
          <w:color w:val="5C5B5B"/>
          <w:sz w:val="28"/>
          <w:szCs w:val="28"/>
          <w:lang w:eastAsia="ru-RU"/>
        </w:rPr>
        <w:softHyphen/>
        <w:t>альной рекламы «Чистые руки»;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издание и размеще</w:t>
      </w:r>
      <w:r w:rsidRPr="007B1952">
        <w:rPr>
          <w:rFonts w:ascii="Times New Roman" w:eastAsia="Times New Roman" w:hAnsi="Times New Roman" w:cs="Times New Roman"/>
          <w:color w:val="5C5B5B"/>
          <w:sz w:val="28"/>
          <w:szCs w:val="28"/>
          <w:lang w:eastAsia="ru-RU"/>
        </w:rPr>
        <w:softHyphen/>
        <w:t>ние социальной ре</w:t>
      </w:r>
      <w:r w:rsidRPr="007B1952">
        <w:rPr>
          <w:rFonts w:ascii="Times New Roman" w:eastAsia="Times New Roman" w:hAnsi="Times New Roman" w:cs="Times New Roman"/>
          <w:color w:val="5C5B5B"/>
          <w:sz w:val="28"/>
          <w:szCs w:val="28"/>
          <w:lang w:eastAsia="ru-RU"/>
        </w:rPr>
        <w:softHyphen/>
        <w:t>кламной продукции, направленной на со</w:t>
      </w:r>
      <w:r w:rsidRPr="007B1952">
        <w:rPr>
          <w:rFonts w:ascii="Times New Roman" w:eastAsia="Times New Roman" w:hAnsi="Times New Roman" w:cs="Times New Roman"/>
          <w:color w:val="5C5B5B"/>
          <w:sz w:val="28"/>
          <w:szCs w:val="28"/>
          <w:lang w:eastAsia="ru-RU"/>
        </w:rPr>
        <w:softHyphen/>
        <w:t>здание в обществе не</w:t>
      </w:r>
      <w:r w:rsidRPr="007B1952">
        <w:rPr>
          <w:rFonts w:ascii="Times New Roman" w:eastAsia="Times New Roman" w:hAnsi="Times New Roman" w:cs="Times New Roman"/>
          <w:color w:val="5C5B5B"/>
          <w:sz w:val="28"/>
          <w:szCs w:val="28"/>
          <w:lang w:eastAsia="ru-RU"/>
        </w:rPr>
        <w:softHyphen/>
        <w:t>терпимости к кор</w:t>
      </w:r>
      <w:r w:rsidRPr="007B1952">
        <w:rPr>
          <w:rFonts w:ascii="Times New Roman" w:eastAsia="Times New Roman" w:hAnsi="Times New Roman" w:cs="Times New Roman"/>
          <w:color w:val="5C5B5B"/>
          <w:sz w:val="28"/>
          <w:szCs w:val="28"/>
          <w:lang w:eastAsia="ru-RU"/>
        </w:rPr>
        <w:softHyphen/>
        <w:t>руп</w:t>
      </w:r>
      <w:r w:rsidRPr="007B1952">
        <w:rPr>
          <w:rFonts w:ascii="Times New Roman" w:eastAsia="Times New Roman" w:hAnsi="Times New Roman" w:cs="Times New Roman"/>
          <w:color w:val="5C5B5B"/>
          <w:sz w:val="28"/>
          <w:szCs w:val="28"/>
          <w:lang w:eastAsia="ru-RU"/>
        </w:rPr>
        <w:softHyphen/>
        <w:t>ционному пове</w:t>
      </w:r>
      <w:r w:rsidRPr="007B1952">
        <w:rPr>
          <w:rFonts w:ascii="Times New Roman" w:eastAsia="Times New Roman" w:hAnsi="Times New Roman" w:cs="Times New Roman"/>
          <w:color w:val="5C5B5B"/>
          <w:sz w:val="28"/>
          <w:szCs w:val="28"/>
          <w:lang w:eastAsia="ru-RU"/>
        </w:rPr>
        <w:softHyphen/>
        <w:t>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деятельности (оказание услуг) государственных учреждений Ростовской области по просвещению в сфере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1.1 «совершенствование правового регулирования в сфере противодействия коррупции» предполагается принятие законодательных и других правовых актов, направленных на привлечение государственных гражданских служащих Ростовской области к активному участию в деятельности по противодействию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нереализации или неэффективной реализации основного мероприятия «совершенствование правового регулирования в сфере противодействия коррупции» будет являться снижение эффективности профилактической деятельности в государственных органах Ростовской и в органах местного самоуправления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1.2 «реализация кадровой политики в сфере противодействия коррупции» предстоит осуществить комплекс мер, направленных на снижение уровня коррупционных проявлений среди государственных гражданских служащих при прохождении ими государственной службы.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неэффективной реализации основного мероприятия «реализация кадровой политики в сфере противодействия коррупции» будет являться снижение эффективности профилактической деятельности в государственных органах Ростовской и в органах местного самоуправления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1.3 «осуществление антикоррупционной экспертизы нормативных правовых актов Ростовской области и их проектов» предполагается осуществить комплекс мероприятий, направленных на реализацию законодательства при проведении антикоррупционной экспертизы проектов нормативных правовых актов и нормативных правовых актов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неэффективной реализации основного мероприятия «осуществление антикоррупционной экспертизы нормативных правовых актов Ростовской области и их проектов» будет являться неисполнение Федерального закона от 17.07.2009 № 172-ФЗ «Об антикоррупционной экспертизе нормативных правовых актов и проектов нормативных правовых актов».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основного мероприятия 1.4 «проведение мониторингов общественного мнения и обобщение социологических исследований о </w:t>
      </w:r>
      <w:r w:rsidRPr="007B1952">
        <w:rPr>
          <w:rFonts w:ascii="Times New Roman" w:eastAsia="Times New Roman" w:hAnsi="Times New Roman" w:cs="Times New Roman"/>
          <w:color w:val="5C5B5B"/>
          <w:sz w:val="28"/>
          <w:szCs w:val="28"/>
          <w:lang w:eastAsia="ru-RU"/>
        </w:rPr>
        <w:lastRenderedPageBreak/>
        <w:t>состоянии коррупции в Ростовской области» предполагается осуществить комплекс мероприятий, направленных на проведение антикоррупционных мониторингов и социологических исследований о состоянии коррупции в Ростовской области. Проведение мониторинга общественного мнения граждан позволит оценить уровень распространенности коррупции, предрасположенности к ней населения и эффективности принимаемых антикоррупционных мер.</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Нереализация либо неэффективная организация работы по выполнению данного основного мероприятия может привести к снижению эффективность работы по противодействию коррупции и возможному повышению ее уровня на территории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1.5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предстоит реализовать комплекс мер, направленных на повышение правовой культуры граждан и антикоррупционную пропаганду, в том числе через средства массовой информации.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нереализации или неэффективной реализации основного мероприятия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будут являться снижение эффективности мероприятий по профилактике коррупции, увеличение числа коррупционных правонарушений.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1.6 «про</w:t>
      </w:r>
      <w:r w:rsidRPr="007B1952">
        <w:rPr>
          <w:rFonts w:ascii="Times New Roman" w:eastAsia="Times New Roman" w:hAnsi="Times New Roman" w:cs="Times New Roman"/>
          <w:color w:val="5C5B5B"/>
          <w:sz w:val="28"/>
          <w:szCs w:val="28"/>
          <w:lang w:eastAsia="ru-RU"/>
        </w:rPr>
        <w:softHyphen/>
        <w:t>свещение, обу</w:t>
      </w:r>
      <w:r w:rsidRPr="007B1952">
        <w:rPr>
          <w:rFonts w:ascii="Times New Roman" w:eastAsia="Times New Roman" w:hAnsi="Times New Roman" w:cs="Times New Roman"/>
          <w:color w:val="5C5B5B"/>
          <w:sz w:val="28"/>
          <w:szCs w:val="28"/>
          <w:lang w:eastAsia="ru-RU"/>
        </w:rPr>
        <w:softHyphen/>
        <w:t>чение и воспитание по во</w:t>
      </w:r>
      <w:r w:rsidRPr="007B1952">
        <w:rPr>
          <w:rFonts w:ascii="Times New Roman" w:eastAsia="Times New Roman" w:hAnsi="Times New Roman" w:cs="Times New Roman"/>
          <w:color w:val="5C5B5B"/>
          <w:sz w:val="28"/>
          <w:szCs w:val="28"/>
          <w:lang w:eastAsia="ru-RU"/>
        </w:rPr>
        <w:softHyphen/>
        <w:t>просам проти</w:t>
      </w:r>
      <w:r w:rsidRPr="007B1952">
        <w:rPr>
          <w:rFonts w:ascii="Times New Roman" w:eastAsia="Times New Roman" w:hAnsi="Times New Roman" w:cs="Times New Roman"/>
          <w:color w:val="5C5B5B"/>
          <w:sz w:val="28"/>
          <w:szCs w:val="28"/>
          <w:lang w:eastAsia="ru-RU"/>
        </w:rPr>
        <w:softHyphen/>
        <w:t>водей</w:t>
      </w:r>
      <w:r w:rsidRPr="007B1952">
        <w:rPr>
          <w:rFonts w:ascii="Times New Roman" w:eastAsia="Times New Roman" w:hAnsi="Times New Roman" w:cs="Times New Roman"/>
          <w:color w:val="5C5B5B"/>
          <w:sz w:val="28"/>
          <w:szCs w:val="28"/>
          <w:lang w:eastAsia="ru-RU"/>
        </w:rPr>
        <w:softHyphen/>
        <w:t>ствия корруп</w:t>
      </w:r>
      <w:r w:rsidRPr="007B1952">
        <w:rPr>
          <w:rFonts w:ascii="Times New Roman" w:eastAsia="Times New Roman" w:hAnsi="Times New Roman" w:cs="Times New Roman"/>
          <w:color w:val="5C5B5B"/>
          <w:sz w:val="28"/>
          <w:szCs w:val="28"/>
          <w:lang w:eastAsia="ru-RU"/>
        </w:rPr>
        <w:softHyphen/>
        <w:t>ции» предполагается осуществить комплекс мероприятий, направленных на повышение уровня правовой подготовки специалистов в сфере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Нереализация либо неэффективная организация работы по выполнению данного основного мероприятия «про</w:t>
      </w:r>
      <w:r w:rsidRPr="007B1952">
        <w:rPr>
          <w:rFonts w:ascii="Times New Roman" w:eastAsia="Times New Roman" w:hAnsi="Times New Roman" w:cs="Times New Roman"/>
          <w:color w:val="5C5B5B"/>
          <w:sz w:val="28"/>
          <w:szCs w:val="28"/>
          <w:lang w:eastAsia="ru-RU"/>
        </w:rPr>
        <w:softHyphen/>
        <w:t>свещение, обу</w:t>
      </w:r>
      <w:r w:rsidRPr="007B1952">
        <w:rPr>
          <w:rFonts w:ascii="Times New Roman" w:eastAsia="Times New Roman" w:hAnsi="Times New Roman" w:cs="Times New Roman"/>
          <w:color w:val="5C5B5B"/>
          <w:sz w:val="28"/>
          <w:szCs w:val="28"/>
          <w:lang w:eastAsia="ru-RU"/>
        </w:rPr>
        <w:softHyphen/>
        <w:t>чение и воспитание по во</w:t>
      </w:r>
      <w:r w:rsidRPr="007B1952">
        <w:rPr>
          <w:rFonts w:ascii="Times New Roman" w:eastAsia="Times New Roman" w:hAnsi="Times New Roman" w:cs="Times New Roman"/>
          <w:color w:val="5C5B5B"/>
          <w:sz w:val="28"/>
          <w:szCs w:val="28"/>
          <w:lang w:eastAsia="ru-RU"/>
        </w:rPr>
        <w:softHyphen/>
        <w:t>просам проти</w:t>
      </w:r>
      <w:r w:rsidRPr="007B1952">
        <w:rPr>
          <w:rFonts w:ascii="Times New Roman" w:eastAsia="Times New Roman" w:hAnsi="Times New Roman" w:cs="Times New Roman"/>
          <w:color w:val="5C5B5B"/>
          <w:sz w:val="28"/>
          <w:szCs w:val="28"/>
          <w:lang w:eastAsia="ru-RU"/>
        </w:rPr>
        <w:softHyphen/>
        <w:t>водей</w:t>
      </w:r>
      <w:r w:rsidRPr="007B1952">
        <w:rPr>
          <w:rFonts w:ascii="Times New Roman" w:eastAsia="Times New Roman" w:hAnsi="Times New Roman" w:cs="Times New Roman"/>
          <w:color w:val="5C5B5B"/>
          <w:sz w:val="28"/>
          <w:szCs w:val="28"/>
          <w:lang w:eastAsia="ru-RU"/>
        </w:rPr>
        <w:softHyphen/>
        <w:t>ствия корруп</w:t>
      </w:r>
      <w:r w:rsidRPr="007B1952">
        <w:rPr>
          <w:rFonts w:ascii="Times New Roman" w:eastAsia="Times New Roman" w:hAnsi="Times New Roman" w:cs="Times New Roman"/>
          <w:color w:val="5C5B5B"/>
          <w:sz w:val="28"/>
          <w:szCs w:val="28"/>
          <w:lang w:eastAsia="ru-RU"/>
        </w:rPr>
        <w:softHyphen/>
        <w:t>ции» может привести к снижению эффективности работы по противодействию коррупции и возможному повышению ее уровня в образовательных учреждениях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реализации основного мероприятия 1.7 «меры противодействия коррупции в сфере предпринимательства» планируется осуществить комплекс мероприятий, направленных на устранение необоснованных запретов и ограничений в области предпринимательской деятельности.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Вероятными последствиями нереализации или неэффективной реализации основного мероприятия «меры противодействия коррупции в сфере предпринимательства» могут быть явно выраженные проявления коррупции в сфере деятельности хозяйствующих субъектов.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основного мероприятия 1.8 «обеспечение </w:t>
      </w:r>
      <w:proofErr w:type="gramStart"/>
      <w:r w:rsidRPr="007B1952">
        <w:rPr>
          <w:rFonts w:ascii="Times New Roman" w:eastAsia="Times New Roman" w:hAnsi="Times New Roman" w:cs="Times New Roman"/>
          <w:color w:val="5C5B5B"/>
          <w:sz w:val="28"/>
          <w:szCs w:val="28"/>
          <w:lang w:eastAsia="ru-RU"/>
        </w:rPr>
        <w:t>прозрачности деятельности органов исполнительной власти Ростовской области</w:t>
      </w:r>
      <w:proofErr w:type="gramEnd"/>
      <w:r w:rsidRPr="007B1952">
        <w:rPr>
          <w:rFonts w:ascii="Times New Roman" w:eastAsia="Times New Roman" w:hAnsi="Times New Roman" w:cs="Times New Roman"/>
          <w:color w:val="5C5B5B"/>
          <w:sz w:val="28"/>
          <w:szCs w:val="28"/>
          <w:lang w:eastAsia="ru-RU"/>
        </w:rPr>
        <w:t xml:space="preserve"> и органов </w:t>
      </w:r>
      <w:r w:rsidRPr="007B1952">
        <w:rPr>
          <w:rFonts w:ascii="Times New Roman" w:eastAsia="Times New Roman" w:hAnsi="Times New Roman" w:cs="Times New Roman"/>
          <w:color w:val="5C5B5B"/>
          <w:sz w:val="28"/>
          <w:szCs w:val="28"/>
          <w:lang w:eastAsia="ru-RU"/>
        </w:rPr>
        <w:lastRenderedPageBreak/>
        <w:t>местного самоуправления муниципальных образований Ростовской области» предполагается обеспечить комплекс мер, направленных на обеспечение доступа граждан, общественных объединений и средств массовой информации к информации о деятельности органов исполнительной власти.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Вероятными последствиями нереализации или неэффективной реализации основного мероприятия «обеспечение </w:t>
      </w:r>
      <w:proofErr w:type="gramStart"/>
      <w:r w:rsidRPr="007B1952">
        <w:rPr>
          <w:rFonts w:ascii="Times New Roman" w:eastAsia="Times New Roman" w:hAnsi="Times New Roman" w:cs="Times New Roman"/>
          <w:color w:val="5C5B5B"/>
          <w:sz w:val="28"/>
          <w:szCs w:val="28"/>
          <w:lang w:eastAsia="ru-RU"/>
        </w:rPr>
        <w:t>прозрачности деятельности органов государственной власти Ростовской области</w:t>
      </w:r>
      <w:proofErr w:type="gramEnd"/>
      <w:r w:rsidRPr="007B1952">
        <w:rPr>
          <w:rFonts w:ascii="Times New Roman" w:eastAsia="Times New Roman" w:hAnsi="Times New Roman" w:cs="Times New Roman"/>
          <w:color w:val="5C5B5B"/>
          <w:sz w:val="28"/>
          <w:szCs w:val="28"/>
          <w:lang w:eastAsia="ru-RU"/>
        </w:rPr>
        <w:t xml:space="preserve"> и органов местного самоуправления муниципальных образований Ростовской области» могут быть явно выраженные проявления коррупции в сфере деятельности органов государственной власти Ростовской области и органов местного самоуправления муниципальных образований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Нереализация основного мероприятия может также иметь следующие существенные негативные последствия: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увеличение количества правонарушений в сфере деятельности органов исполнительной власти Ростовской области и органов местного самоуправления муниципальных образований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снижение эффективности в работе органов исполнительной власти Ростовской области и органов местного самоуправления муниципальных образований Ростовской области по профилактике коррупционных проявлений.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реализации основного мероприятия 1.9 «проведение кон</w:t>
      </w:r>
      <w:r w:rsidRPr="007B1952">
        <w:rPr>
          <w:rFonts w:ascii="Times New Roman" w:eastAsia="Times New Roman" w:hAnsi="Times New Roman" w:cs="Times New Roman"/>
          <w:color w:val="5C5B5B"/>
          <w:sz w:val="28"/>
          <w:szCs w:val="28"/>
          <w:lang w:eastAsia="ru-RU"/>
        </w:rPr>
        <w:softHyphen/>
        <w:t>курса журналист</w:t>
      </w:r>
      <w:r w:rsidRPr="007B1952">
        <w:rPr>
          <w:rFonts w:ascii="Times New Roman" w:eastAsia="Times New Roman" w:hAnsi="Times New Roman" w:cs="Times New Roman"/>
          <w:color w:val="5C5B5B"/>
          <w:sz w:val="28"/>
          <w:szCs w:val="28"/>
          <w:lang w:eastAsia="ru-RU"/>
        </w:rPr>
        <w:softHyphen/>
        <w:t>ских мате</w:t>
      </w:r>
      <w:r w:rsidRPr="007B1952">
        <w:rPr>
          <w:rFonts w:ascii="Times New Roman" w:eastAsia="Times New Roman" w:hAnsi="Times New Roman" w:cs="Times New Roman"/>
          <w:color w:val="5C5B5B"/>
          <w:sz w:val="28"/>
          <w:szCs w:val="28"/>
          <w:lang w:eastAsia="ru-RU"/>
        </w:rPr>
        <w:softHyphen/>
        <w:t>риалов по противо</w:t>
      </w:r>
      <w:r w:rsidRPr="007B1952">
        <w:rPr>
          <w:rFonts w:ascii="Times New Roman" w:eastAsia="Times New Roman" w:hAnsi="Times New Roman" w:cs="Times New Roman"/>
          <w:color w:val="5C5B5B"/>
          <w:sz w:val="28"/>
          <w:szCs w:val="28"/>
          <w:lang w:eastAsia="ru-RU"/>
        </w:rPr>
        <w:softHyphen/>
        <w:t>действию коррупции» предполагается осуществить комплекс мероприятий, направленных на повышение активности граждан, общественных объединений и средств массовой информации в деятельности по формированию в обществе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реализации основного мероприятия 1.10 «разработка, издание и безвозмездное распространение сборника нормативных правовых актов Российской Федерации и Ростовской области по вопросам противодействия коррупции» предполагается проведение просветительской работы в обществе по вопросам противодействия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реализации основного мероприятия 1.11 «проведение област</w:t>
      </w:r>
      <w:r w:rsidRPr="007B1952">
        <w:rPr>
          <w:rFonts w:ascii="Times New Roman" w:eastAsia="Times New Roman" w:hAnsi="Times New Roman" w:cs="Times New Roman"/>
          <w:color w:val="5C5B5B"/>
          <w:sz w:val="28"/>
          <w:szCs w:val="28"/>
          <w:lang w:eastAsia="ru-RU"/>
        </w:rPr>
        <w:softHyphen/>
        <w:t>ного конкурса соци</w:t>
      </w:r>
      <w:r w:rsidRPr="007B1952">
        <w:rPr>
          <w:rFonts w:ascii="Times New Roman" w:eastAsia="Times New Roman" w:hAnsi="Times New Roman" w:cs="Times New Roman"/>
          <w:color w:val="5C5B5B"/>
          <w:sz w:val="28"/>
          <w:szCs w:val="28"/>
          <w:lang w:eastAsia="ru-RU"/>
        </w:rPr>
        <w:softHyphen/>
        <w:t>альной рекламы «Чистые руки» предполагается более активное привлечение молодежи к активному участию в противодействии коррупции.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реализации основного мероприятия 1.12 «издание и размеще</w:t>
      </w:r>
      <w:r w:rsidRPr="007B1952">
        <w:rPr>
          <w:rFonts w:ascii="Times New Roman" w:eastAsia="Times New Roman" w:hAnsi="Times New Roman" w:cs="Times New Roman"/>
          <w:color w:val="5C5B5B"/>
          <w:sz w:val="28"/>
          <w:szCs w:val="28"/>
          <w:lang w:eastAsia="ru-RU"/>
        </w:rPr>
        <w:softHyphen/>
        <w:t>ние социальной ре</w:t>
      </w:r>
      <w:r w:rsidRPr="007B1952">
        <w:rPr>
          <w:rFonts w:ascii="Times New Roman" w:eastAsia="Times New Roman" w:hAnsi="Times New Roman" w:cs="Times New Roman"/>
          <w:color w:val="5C5B5B"/>
          <w:sz w:val="28"/>
          <w:szCs w:val="28"/>
          <w:lang w:eastAsia="ru-RU"/>
        </w:rPr>
        <w:softHyphen/>
        <w:t>кламной продукции, направленной на со</w:t>
      </w:r>
      <w:r w:rsidRPr="007B1952">
        <w:rPr>
          <w:rFonts w:ascii="Times New Roman" w:eastAsia="Times New Roman" w:hAnsi="Times New Roman" w:cs="Times New Roman"/>
          <w:color w:val="5C5B5B"/>
          <w:sz w:val="28"/>
          <w:szCs w:val="28"/>
          <w:lang w:eastAsia="ru-RU"/>
        </w:rPr>
        <w:softHyphen/>
        <w:t>здание в обществе нетерпимости к кор</w:t>
      </w:r>
      <w:r w:rsidRPr="007B1952">
        <w:rPr>
          <w:rFonts w:ascii="Times New Roman" w:eastAsia="Times New Roman" w:hAnsi="Times New Roman" w:cs="Times New Roman"/>
          <w:color w:val="5C5B5B"/>
          <w:sz w:val="28"/>
          <w:szCs w:val="28"/>
          <w:lang w:eastAsia="ru-RU"/>
        </w:rPr>
        <w:softHyphen/>
        <w:t>руп</w:t>
      </w:r>
      <w:r w:rsidRPr="007B1952">
        <w:rPr>
          <w:rFonts w:ascii="Times New Roman" w:eastAsia="Times New Roman" w:hAnsi="Times New Roman" w:cs="Times New Roman"/>
          <w:color w:val="5C5B5B"/>
          <w:sz w:val="28"/>
          <w:szCs w:val="28"/>
          <w:lang w:eastAsia="ru-RU"/>
        </w:rPr>
        <w:softHyphen/>
        <w:t>ционному пове</w:t>
      </w:r>
      <w:r w:rsidRPr="007B1952">
        <w:rPr>
          <w:rFonts w:ascii="Times New Roman" w:eastAsia="Times New Roman" w:hAnsi="Times New Roman" w:cs="Times New Roman"/>
          <w:color w:val="5C5B5B"/>
          <w:sz w:val="28"/>
          <w:szCs w:val="28"/>
          <w:lang w:eastAsia="ru-RU"/>
        </w:rPr>
        <w:softHyphen/>
        <w:t>дению» предполагается осуществить комплекс мероприятий, направленных на повышение активности граждан, общественных объединений и средств массовой информации в деятельности по формированию в обществе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реализации основного мероприятия 1.13 «обеспечение деятельности (оказание услуг) государственных учреждений Ростовской области по просвещению в сфере противодействия коррупции» предстоит организовать просветительскую работу в обществе по вопросам </w:t>
      </w:r>
      <w:r w:rsidRPr="007B1952">
        <w:rPr>
          <w:rFonts w:ascii="Times New Roman" w:eastAsia="Times New Roman" w:hAnsi="Times New Roman" w:cs="Times New Roman"/>
          <w:color w:val="5C5B5B"/>
          <w:sz w:val="28"/>
          <w:szCs w:val="28"/>
          <w:lang w:eastAsia="ru-RU"/>
        </w:rPr>
        <w:lastRenderedPageBreak/>
        <w:t>противодействия коррупции, формирования в обществе нетерпимости к коррупционному поведению.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нереализации или неэффективной реализации основных мероприятий 1.9 – 1.13 будут являться снижение эффективности мероприятий по профилактике коррупции, увеличение числа коррупционных правонарушений.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Меры налогового, таможенного и иные меры государственного регулирования в сфере реализации подпрограммы не предусмотрены.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Информация об основных мероприятиях подпрограммы отражена в приложении № 2.</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 3.</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8.5. Информация по ресурсному обеспечению</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подпрограммы государственной 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Финансирование подпрограммы осуществляется за счет средств областного бюджета в объемах, предусмотренных государственной программой и утвержденных областным законом об областном бюджете на очередной финансовый год и плановый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Объем средств областного бюджета, необходимый для финансирования подпрограммы, составляет на 2014 – 2020 годы, всего –12 014,5 тыс. рублей,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 том числе по годам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2014 году – 2 349,0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2015 году – 1 745,2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из них неисполненные расходные обязательства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2014 года – 120,3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2016 году – 1 623,9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2017 году – 1 474,9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2018 году – 1 624,9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2019 году – 1 474,9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2020 году – 1 842,0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Указанные расходы подлежат ежегодному уточнению в рамках бюджетного цикла.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Расходы областного бюджета на реализацию подпрограммы указаны в приложении № 3 к настоящей государственной программе.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Объем финансового обеспечения реализации государственной программы за счет средств областного бюджета на период после планового периода указывается по годам реализации и подлежит уточнению после утверждения Бюджетной стратегии до 2030 года.</w:t>
      </w:r>
    </w:p>
    <w:p w:rsidR="007B1952" w:rsidRPr="007B1952" w:rsidRDefault="007B1952" w:rsidP="007B1952">
      <w:pPr>
        <w:shd w:val="clear" w:color="auto" w:fill="FFFFFF"/>
        <w:spacing w:after="0" w:line="240" w:lineRule="auto"/>
        <w:ind w:firstLine="54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8.6. Участие муниципальных образований Ростовской</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области в реализации подпрограммы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Участие муниципальных образований не планируется.</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lastRenderedPageBreak/>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9. Подпрограмма</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«Профилактика экстремизма и терроризма в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государственной программы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9.1. ПАСПОРТ</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подпрограммы «Профилактика экстремизма и терроризма в Ростовской области» государственной программы 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ind w:firstLine="709"/>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tbl>
      <w:tblPr>
        <w:tblW w:w="0" w:type="auto"/>
        <w:tblCellMar>
          <w:left w:w="0" w:type="dxa"/>
          <w:right w:w="0" w:type="dxa"/>
        </w:tblCellMar>
        <w:tblLook w:val="04A0" w:firstRow="1" w:lastRow="0" w:firstColumn="1" w:lastColumn="0" w:noHBand="0" w:noVBand="1"/>
      </w:tblPr>
      <w:tblGrid>
        <w:gridCol w:w="2845"/>
        <w:gridCol w:w="383"/>
        <w:gridCol w:w="6343"/>
      </w:tblGrid>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Наименование подпрограммы</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подпрограмма «Профилактика экстремизма и терроризма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Ответственный исполнитель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(служба по обеспечению деятельности антитеррористической комиссии)</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Участники подпрограммы</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(управление информационной политики);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здравоохранения Ростовской области (далее – минздрав РО);</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культуры Ростовской области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(далее – минкультуры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общего и профессионального образования Ростовской области (далее – минобразование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по физической культуре и спорту Ростовской области (далее – минспорта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труда и социального развития (далее – минтруд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комитет по молодежной политике Ростовской области (далее – комитет по молодежной политике);</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департамент по обеспечению деятельности мировых судей Ростовской области (далее – департамент по ОДМС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департамент по предупреждению и ликвидации чрезвычайных ситуаций Ростовской области (далее – ДПЧС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органы местного самоуправления</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Программно-целевые инструменты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отсутствуют</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Цели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предупреждение террористических и экстремистских проявлений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Задачи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усиление антитеррористической защищенности объектов образовательных организаций, учреждений, здравоохранения, культуры, спорта, судебных участков мировых судей и других объектов с массовым пребыванием граждан;</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уровня межведомственного взаимодействия по профилактике экстремизма и терроризма;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проведение воспитательной, пропагандистской работы с населением Ростовской области, направленной на предупреждение террористической и экстремистской деятельности, повышение бдительности</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Целевые индикаторы и показатели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доля учреждений социальной сферы, судебных участков мировых судей с наличием системы технической защиты объектов;</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доля муниципальных общеобразовательных учреждений, имеющих ограждение территорий по периметру;</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количество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Этапы и сроки реализации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реализуется без выделения этапов в 2014 –</w:t>
            </w:r>
            <w:r w:rsidRPr="007B1952">
              <w:rPr>
                <w:rFonts w:ascii="Times New Roman" w:eastAsia="Times New Roman" w:hAnsi="Times New Roman" w:cs="Times New Roman"/>
                <w:sz w:val="24"/>
                <w:szCs w:val="24"/>
                <w:lang w:eastAsia="ru-RU"/>
              </w:rPr>
              <w:br/>
            </w:r>
            <w:r w:rsidRPr="007B1952">
              <w:rPr>
                <w:rFonts w:ascii="Times New Roman" w:eastAsia="Times New Roman" w:hAnsi="Times New Roman" w:cs="Times New Roman"/>
                <w:sz w:val="28"/>
                <w:szCs w:val="28"/>
                <w:lang w:eastAsia="ru-RU"/>
              </w:rPr>
              <w:t>2020 годах</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Ресурсное обеспечение подпрограммы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lastRenderedPageBreak/>
              <w:t> </w:t>
            </w:r>
          </w:p>
        </w:tc>
        <w:tc>
          <w:tcPr>
            <w:tcW w:w="387" w:type="dxa"/>
            <w:tcMar>
              <w:top w:w="0" w:type="dxa"/>
              <w:left w:w="108" w:type="dxa"/>
              <w:bottom w:w="0" w:type="dxa"/>
              <w:right w:w="108" w:type="dxa"/>
            </w:tcMar>
            <w:hideMark/>
          </w:tcPr>
          <w:p w:rsidR="007B1952" w:rsidRPr="007B1952" w:rsidRDefault="007B1952" w:rsidP="007B1952">
            <w:pPr>
              <w:spacing w:after="0" w:line="240" w:lineRule="auto"/>
              <w:ind w:right="-108"/>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общий объем финансирования подпрограммы составляет 549 177,4 тыс. рублей, в том числе по годам реализации: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в 2014 году – 185 880,5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2015 году – 119 333,3 тыс. рублей, из них неисполненные расходные обязательства 2014 года – 67 313,6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2016 году – 67 282,0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2017 году – 104 880,8 тыс. рублей, в том числе из местных бюджетов – 9 996,6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2018 году – 42 643,5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2019 году – 42 643,5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2020 году – 53 827,4 тыс. рублей</w:t>
            </w:r>
          </w:p>
        </w:tc>
      </w:tr>
      <w:tr w:rsidR="007B1952" w:rsidRPr="007B1952" w:rsidTr="007B1952">
        <w:tc>
          <w:tcPr>
            <w:tcW w:w="2947" w:type="dxa"/>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Ожидаемые результаты реализации</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tc>
        <w:tc>
          <w:tcPr>
            <w:tcW w:w="387" w:type="dxa"/>
            <w:tcMar>
              <w:top w:w="0" w:type="dxa"/>
              <w:left w:w="108" w:type="dxa"/>
              <w:bottom w:w="0" w:type="dxa"/>
              <w:right w:w="108" w:type="dxa"/>
            </w:tcMar>
            <w:hideMark/>
          </w:tcPr>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p w:rsidR="007B1952" w:rsidRPr="007B1952" w:rsidRDefault="007B1952" w:rsidP="007B1952">
            <w:pPr>
              <w:spacing w:after="0" w:line="240" w:lineRule="auto"/>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6632" w:type="dxa"/>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результате реализации Программы к 2020 году предполагается:</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риска совершения террористических актов и масштабов негативных последствий;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количества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tc>
      </w:tr>
    </w:tbl>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9.2. Характеристика сферы реализации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подпрограммы государственной программы</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Учитывая поступающую в правоохранительные органы информацию о планировании террористических акций в различных городах страны, в том числе и на территории Ростовской области, терроризм все больше приобретает характер реальной угрозы для безопасности жителей Ростовской области. Деятельность террористов организуется по принципу нанесения точечных ударов по жизненно важным объектам и местам со значительным скоплением людей на всей территории России.</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 ситуацию в области существенное влияние оказывают ее географическое положение, многонациональный состав населения, значительная протяжённость государственной границы Российской Федерации с Украиной.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текущего состояния сферы реализации подпрограммы фиксирует, что в Ростовской области ведется целенаправленная работа </w:t>
      </w:r>
      <w:r w:rsidRPr="007B1952">
        <w:rPr>
          <w:rFonts w:ascii="Times New Roman" w:eastAsia="Times New Roman" w:hAnsi="Times New Roman" w:cs="Times New Roman"/>
          <w:color w:val="5C5B5B"/>
          <w:spacing w:val="-2"/>
          <w:sz w:val="28"/>
          <w:szCs w:val="28"/>
          <w:lang w:eastAsia="ru-RU"/>
        </w:rPr>
        <w:t>профилактических мер антитеррористической</w:t>
      </w:r>
      <w:r w:rsidRPr="007B1952">
        <w:rPr>
          <w:rFonts w:ascii="Times New Roman" w:eastAsia="Times New Roman" w:hAnsi="Times New Roman" w:cs="Times New Roman"/>
          <w:color w:val="5C5B5B"/>
          <w:sz w:val="28"/>
          <w:szCs w:val="28"/>
          <w:lang w:eastAsia="ru-RU"/>
        </w:rPr>
        <w:t xml:space="preserve"> и антиэкстремистской направленности, предупреждению террористических и экстремистских </w:t>
      </w:r>
      <w:r w:rsidRPr="007B1952">
        <w:rPr>
          <w:rFonts w:ascii="Times New Roman" w:eastAsia="Times New Roman" w:hAnsi="Times New Roman" w:cs="Times New Roman"/>
          <w:color w:val="5C5B5B"/>
          <w:sz w:val="28"/>
          <w:szCs w:val="28"/>
          <w:lang w:eastAsia="ru-RU"/>
        </w:rPr>
        <w:lastRenderedPageBreak/>
        <w:t>проявлений на территории области, укреплению межнационального согласия, достижению взаимопонимания и взаимного уважения в вопросах межэтнического и межкультурного сотрудничества.</w:t>
      </w:r>
    </w:p>
    <w:p w:rsidR="007B1952" w:rsidRPr="007B1952" w:rsidRDefault="007B1952" w:rsidP="007B1952">
      <w:pPr>
        <w:shd w:val="clear" w:color="auto" w:fill="FFFFFF"/>
        <w:spacing w:after="0" w:line="240" w:lineRule="auto"/>
        <w:ind w:firstLine="70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долгосрочной перспективе, при условии улучшения социально-экономической ситуации, активизации правоохранительной деятельности, проведения органами государственной власти Ростовской области эффективной политики, направленной на предупреждение правонарушений, с привлечением к ее реализации общественности, предположительно будет уменьшаться или стабилизируется количество тяжких и особо тяжких преступлений.</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Благодаря принимаемым мерам будет продолжаться усиление антитеррористической защищенности объектов образования, здравоохранения, социального обслуживания населения, культуры, спорта, судебных участков мировых судей и объектов с массовым пребыванием граждан, </w:t>
      </w:r>
      <w:r w:rsidRPr="007B1952">
        <w:rPr>
          <w:rFonts w:ascii="Times New Roman" w:eastAsia="Times New Roman" w:hAnsi="Times New Roman" w:cs="Times New Roman"/>
          <w:color w:val="5C5B5B"/>
          <w:spacing w:val="-2"/>
          <w:sz w:val="28"/>
          <w:szCs w:val="28"/>
          <w:lang w:eastAsia="ru-RU"/>
        </w:rPr>
        <w:t>формирование позитивных моральных и нравственных ценностей, определяющих</w:t>
      </w:r>
      <w:r w:rsidRPr="007B1952">
        <w:rPr>
          <w:rFonts w:ascii="Times New Roman" w:eastAsia="Times New Roman" w:hAnsi="Times New Roman" w:cs="Times New Roman"/>
          <w:color w:val="5C5B5B"/>
          <w:sz w:val="28"/>
          <w:szCs w:val="28"/>
          <w:lang w:eastAsia="ru-RU"/>
        </w:rPr>
        <w:t> отрицательное отношение к проявлениям </w:t>
      </w:r>
      <w:r w:rsidRPr="007B1952">
        <w:rPr>
          <w:rFonts w:ascii="Times New Roman" w:eastAsia="Times New Roman" w:hAnsi="Times New Roman" w:cs="Times New Roman"/>
          <w:color w:val="5C5B5B"/>
          <w:spacing w:val="-2"/>
          <w:sz w:val="28"/>
          <w:szCs w:val="28"/>
          <w:lang w:eastAsia="ru-RU"/>
        </w:rPr>
        <w:t>экстремизма и терроризма, </w:t>
      </w:r>
      <w:r w:rsidRPr="007B1952">
        <w:rPr>
          <w:rFonts w:ascii="Times New Roman" w:eastAsia="Times New Roman" w:hAnsi="Times New Roman" w:cs="Times New Roman"/>
          <w:color w:val="5C5B5B"/>
          <w:spacing w:val="-4"/>
          <w:sz w:val="28"/>
          <w:szCs w:val="28"/>
          <w:lang w:eastAsia="ru-RU"/>
        </w:rPr>
        <w:t>снижение возможности </w:t>
      </w:r>
      <w:r w:rsidRPr="007B1952">
        <w:rPr>
          <w:rFonts w:ascii="Times New Roman" w:eastAsia="Times New Roman" w:hAnsi="Times New Roman" w:cs="Times New Roman"/>
          <w:color w:val="5C5B5B"/>
          <w:sz w:val="28"/>
          <w:szCs w:val="28"/>
          <w:lang w:eastAsia="ru-RU"/>
        </w:rPr>
        <w:t>проявлений экстремизма; повышение степени безопасности объектов социальной сферы; создание благоприятной и максимально безопасной для населения обстановки в учреждениях, на улицах и в других общественных местах при проведении культурно-массовых мероприятий; вовлечение в систему предупреждения террористической и экстремистской деятельности организаций всех форм собственности, а также общественных организаций.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Основными проблемами сферы реализации подпрограммы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недостаточные мотивационные и стимулирующие механизмы в сфере реализации государственной антитеррористической деятельности;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отсутствие четкой нормативно-правовой базы, определяющие единые критерии и подходы к оценке террористической уязвимости объектов различных сфер деятельности, в том числе и с массовым пребыванием людей.</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 конца 90-х годов, вследствие известных событий в Северо-Кавказских республиках, а так же конфликтных ситуаций в ряде бывших республик СССР, в Ростовскую область прибыло более 500 тысяч мигрантов и вынужденных переселенцев, при этом данные процессы продолжаются до настоящего времени.</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юго-восточных районах области в достаточно короткие сроки сформировались большие сообщества представителей народов Дагестана, чеченцев, турок-месхетинцев. Все это значительно изменило количественное соотношение между постоянным населением Дона и прибывшими мигрантами. Сегодняшняя численность некоренного населения </w:t>
      </w:r>
      <w:proofErr w:type="gramStart"/>
      <w:r w:rsidRPr="007B1952">
        <w:rPr>
          <w:rFonts w:ascii="Times New Roman" w:eastAsia="Times New Roman" w:hAnsi="Times New Roman" w:cs="Times New Roman"/>
          <w:color w:val="5C5B5B"/>
          <w:sz w:val="28"/>
          <w:szCs w:val="28"/>
          <w:lang w:eastAsia="ru-RU"/>
        </w:rPr>
        <w:t>в</w:t>
      </w:r>
      <w:proofErr w:type="gramEnd"/>
      <w:r w:rsidRPr="007B1952">
        <w:rPr>
          <w:rFonts w:ascii="Times New Roman" w:eastAsia="Times New Roman" w:hAnsi="Times New Roman" w:cs="Times New Roman"/>
          <w:color w:val="5C5B5B"/>
          <w:sz w:val="28"/>
          <w:szCs w:val="28"/>
          <w:lang w:eastAsia="ru-RU"/>
        </w:rPr>
        <w:t xml:space="preserve"> </w:t>
      </w:r>
      <w:proofErr w:type="gramStart"/>
      <w:r w:rsidRPr="007B1952">
        <w:rPr>
          <w:rFonts w:ascii="Times New Roman" w:eastAsia="Times New Roman" w:hAnsi="Times New Roman" w:cs="Times New Roman"/>
          <w:color w:val="5C5B5B"/>
          <w:sz w:val="28"/>
          <w:szCs w:val="28"/>
          <w:lang w:eastAsia="ru-RU"/>
        </w:rPr>
        <w:t>Волгодонском</w:t>
      </w:r>
      <w:proofErr w:type="gramEnd"/>
      <w:r w:rsidRPr="007B1952">
        <w:rPr>
          <w:rFonts w:ascii="Times New Roman" w:eastAsia="Times New Roman" w:hAnsi="Times New Roman" w:cs="Times New Roman"/>
          <w:color w:val="5C5B5B"/>
          <w:sz w:val="28"/>
          <w:szCs w:val="28"/>
          <w:lang w:eastAsia="ru-RU"/>
        </w:rPr>
        <w:t>, Дубовском, Зимовниковском, Ремонтненском районах Ростовской области составляет около 25 процентов от общего числа жителей, а в Мартыновском и Заветинском районах Ростовской области – более 30 процентов.</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Вопросы этнических и межконфессиональных отношений, находящихся в прямой зависимости от идеологического влияния экстремизма и угрозы террористического воздействия на умы и настроения наших жителей и особенно молодежи, приходится постоянно держать под контролем. События в Ремонтненском районе нашей области, вызванные конфликтом местных жителей с проживающими в районе выходцами из Дагестана, позволяют сделать вывод, что нельзя считать спокойной этнополитическую ситуацию, говорить об антитеррористической безопасности как о решённом вопросе.</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Остается не полностью решенной проблема обеспечения антитеррористической защищенности объектов социальной сферы, отдельных судебных участков мировых судей. Уровень материально-технического оснащения учреждений образования, культуры и здравоохранения характеризуется достаточно высокой степенью уязвимости в диверсионно-террористическом отношении.</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Характерными недостатками по обеспечению безопасности на ряде объектов образования, здравоохранения, культуры и спорта являются: отсутствие кнопок тревожной сигнализации, систем оповещения, видеонаблюдения, металлических дверей и надежного ограждения. Ряд спортивных сооружений, учреждений </w:t>
      </w:r>
      <w:r w:rsidRPr="007B1952">
        <w:rPr>
          <w:rFonts w:ascii="Times New Roman" w:eastAsia="Times New Roman" w:hAnsi="Times New Roman" w:cs="Times New Roman"/>
          <w:color w:val="5C5B5B"/>
          <w:spacing w:val="-6"/>
          <w:sz w:val="28"/>
          <w:szCs w:val="28"/>
          <w:lang w:eastAsia="ru-RU"/>
        </w:rPr>
        <w:t>здравоохранения, социального обслуживания населения не имеют турникетов, детекторов</w:t>
      </w:r>
      <w:r w:rsidRPr="007B1952">
        <w:rPr>
          <w:rFonts w:ascii="Times New Roman" w:eastAsia="Times New Roman" w:hAnsi="Times New Roman" w:cs="Times New Roman"/>
          <w:color w:val="5C5B5B"/>
          <w:sz w:val="28"/>
          <w:szCs w:val="28"/>
          <w:lang w:eastAsia="ru-RU"/>
        </w:rPr>
        <w:t> металла, автоматических шлагбаумов, наличие которых требуется для укрепления входа и въезда на территорию указанных объектов. Имеют место недостаточные знания и отсутствие соответствующих навыков у обучающихся, посетителей и работников правил поведения в чрезвычайных ситуациях, вызванных проявлениями терроризма и экстремизма.</w:t>
      </w:r>
    </w:p>
    <w:p w:rsidR="007B1952" w:rsidRPr="007B1952" w:rsidRDefault="007B1952" w:rsidP="007B1952">
      <w:pPr>
        <w:shd w:val="clear" w:color="auto" w:fill="FFFFFF"/>
        <w:spacing w:after="0" w:line="240" w:lineRule="auto"/>
        <w:ind w:firstLine="72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Сложившееся положение требует необходимости разработки и реализации программно-целевого метода, направленного на решение задач повышения защищенности населения области, которые на современном этапе являются одними </w:t>
      </w:r>
      <w:proofErr w:type="gramStart"/>
      <w:r w:rsidRPr="007B1952">
        <w:rPr>
          <w:rFonts w:ascii="Times New Roman" w:eastAsia="Times New Roman" w:hAnsi="Times New Roman" w:cs="Times New Roman"/>
          <w:color w:val="5C5B5B"/>
          <w:sz w:val="28"/>
          <w:szCs w:val="28"/>
          <w:lang w:eastAsia="ru-RU"/>
        </w:rPr>
        <w:t>из</w:t>
      </w:r>
      <w:proofErr w:type="gramEnd"/>
      <w:r w:rsidRPr="007B1952">
        <w:rPr>
          <w:rFonts w:ascii="Times New Roman" w:eastAsia="Times New Roman" w:hAnsi="Times New Roman" w:cs="Times New Roman"/>
          <w:color w:val="5C5B5B"/>
          <w:sz w:val="28"/>
          <w:szCs w:val="28"/>
          <w:lang w:eastAsia="ru-RU"/>
        </w:rPr>
        <w:t xml:space="preserve"> наиболее приоритетных.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Меры налогового, таможенного и иные меры государственного регулирования в сфере в области реализации подпрограммы не предусмотрены. Государственные задания по реализации подпрограммы отсутствуют.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Невыполнение или неэффективное выполнение подпрограммы возможно в случае реализации внешних рисков.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 основным внешним рискам относятся: </w:t>
      </w:r>
      <w:proofErr w:type="gramStart"/>
      <w:r w:rsidRPr="007B1952">
        <w:rPr>
          <w:rFonts w:ascii="Times New Roman" w:eastAsia="Times New Roman" w:hAnsi="Times New Roman" w:cs="Times New Roman"/>
          <w:color w:val="5C5B5B"/>
          <w:sz w:val="28"/>
          <w:szCs w:val="28"/>
          <w:lang w:eastAsia="ru-RU"/>
        </w:rPr>
        <w:t>нормативно-правовые</w:t>
      </w:r>
      <w:proofErr w:type="gramEnd"/>
      <w:r w:rsidRPr="007B1952">
        <w:rPr>
          <w:rFonts w:ascii="Times New Roman" w:eastAsia="Times New Roman" w:hAnsi="Times New Roman" w:cs="Times New Roman"/>
          <w:color w:val="5C5B5B"/>
          <w:sz w:val="28"/>
          <w:szCs w:val="28"/>
          <w:lang w:eastAsia="ru-RU"/>
        </w:rPr>
        <w:t>, финансово-экономические, социально-экономические и организационные.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Нормативно-правовые и организационные риски заключаются в изменении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изменении нормативно-правовой базы.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Финансово-экономический риск заключается в недостаточном финансировании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социально-экономическому риску относится осложнение социально-экономической обстановки.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Минимизировать данный риск возможно за счет: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повышения уровня финансирования социальных программ.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рискам, не поддающимся управлению, относятся также различные форс-мажорные обстоятельства.</w:t>
      </w:r>
    </w:p>
    <w:p w:rsidR="007B1952" w:rsidRPr="007B1952" w:rsidRDefault="007B1952" w:rsidP="007B1952">
      <w:pPr>
        <w:shd w:val="clear" w:color="auto" w:fill="FFFFFF"/>
        <w:spacing w:after="0" w:line="240" w:lineRule="auto"/>
        <w:ind w:firstLine="709"/>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9.3. Цели, задачи и показатели (индикаторы),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основные ожидаемые конечные результаты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подпрограммы, сроки и этапы реализации подпрограммы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соответствии со Стратегией национальной безопасности Российской Федерации до 2020 года Ростовская область исходит из необходимости разработки и </w:t>
      </w:r>
      <w:proofErr w:type="gramStart"/>
      <w:r w:rsidRPr="007B1952">
        <w:rPr>
          <w:rFonts w:ascii="Times New Roman" w:eastAsia="Times New Roman" w:hAnsi="Times New Roman" w:cs="Times New Roman"/>
          <w:color w:val="5C5B5B"/>
          <w:sz w:val="28"/>
          <w:szCs w:val="28"/>
          <w:lang w:eastAsia="ru-RU"/>
        </w:rPr>
        <w:t>реализации</w:t>
      </w:r>
      <w:proofErr w:type="gramEnd"/>
      <w:r w:rsidRPr="007B1952">
        <w:rPr>
          <w:rFonts w:ascii="Times New Roman" w:eastAsia="Times New Roman" w:hAnsi="Times New Roman" w:cs="Times New Roman"/>
          <w:color w:val="5C5B5B"/>
          <w:sz w:val="28"/>
          <w:szCs w:val="28"/>
          <w:lang w:eastAsia="ru-RU"/>
        </w:rPr>
        <w:t xml:space="preserve"> дополнительных мер, направленных на выявление, предупреждение и пресечение актов терроризма и экстремизма.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Подпрограмма направлена на решение задач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Целью подпрограммы является 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Данная цель будет достигнута путем решения следующих задач:</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усиления антитеррористической защищенности объектов образования, здравоохранения, культуры, спорта, судебных участков мировых судей и других объектов с массовым пребыванием граждан;</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повышения уровня межведомственного взаимодействия по профилактике экстремизма и терроризма;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привлечения граждан, негосударственных структур, в том числе средств массовой информации (СМИ) и общественных объединений, для обеспечения максимальной эффективности в профилактике экстремизма и терроризма;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проведения воспитательной, пропагандистской работы с населением области, направленной на предупреждение террористической и экстремистской деятельности, стимулирование добровольной сдачи гражданами незаконно хранящихся огнестрельного оружия, боеприпасов, взрывчатых веществ и взрывных устройств, повышение бдительности.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оценки результатов реализации подпрограммы используются следующие показатели: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доля учреждений социальной сферы, судебных участков мировых судей с наличием системы технической защиты объектов;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доля муниципальных общеобразовательных учреждений, имеющих ограждение территорий по периметру.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Данные показатели 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Кроме того, в подпрограмме используются показатели – количество зарегистрированных преступлений с применением огнестрельного оружия, взрывчатых веществ и взрывных устройств в общем числе зарегистрированных преступлений в Ростовской области и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Указанные показатели характеризуют эффективность проводимой работы среди населения в части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показателях (индикаторах) подпрограммы приведены в приложении № 1.</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подпрограммы, в силу ее специфики и социально-профилактического характера, окажет значительное влияние на обеспечение стабильности в межнациональных отношениях в обществе, повышение безопасности населения от возможных террористических угроз, количество преступлений, совершенных с применением огнестрельного оружия, взрывчатых веществ и взрывных устройств.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мероприятий подпрограммы, направленных на увеличение доли учреждений социальной сферы, судебных участков мировых судей и муниципальных образовательных учреждений с наличием системы технической защиты, будет способствовать снижению риска совершения террористических актов и масштабов негативных последствий.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Социальная эффективность реализации мероприятий подпрограммы характеризуется снижением социальной напряженности в обществе, обусловленной сохраняющейся угрозой возможных террористических актов и многонациональным составом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Исходя из целей, задач, ожидаемых результатов, а также снижения рисков проектируемых возможностей по эффективной реализации и </w:t>
      </w:r>
      <w:r w:rsidRPr="007B1952">
        <w:rPr>
          <w:rFonts w:ascii="Times New Roman" w:eastAsia="Times New Roman" w:hAnsi="Times New Roman" w:cs="Times New Roman"/>
          <w:color w:val="5C5B5B"/>
          <w:sz w:val="28"/>
          <w:szCs w:val="28"/>
          <w:lang w:eastAsia="ru-RU"/>
        </w:rPr>
        <w:lastRenderedPageBreak/>
        <w:t>целесообразности, подпрограмму планируется реализовать без выделения этапов с 2014 по 2020 год.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9.4. Характеристика основных мероприятий</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подпрограммы государственной 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достижения поставленной цели и решения задач подпрограммы необходимо реализовать комплексмероприятий, основными из которых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информационно-пропагандистское противодействие экстремизму и терроризму;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осуществление комплекса мер по предупреждению террористических актов и соблюдению правил поведенияпри их </w:t>
      </w:r>
      <w:proofErr w:type="gramStart"/>
      <w:r w:rsidRPr="007B1952">
        <w:rPr>
          <w:rFonts w:ascii="Times New Roman" w:eastAsia="Times New Roman" w:hAnsi="Times New Roman" w:cs="Times New Roman"/>
          <w:color w:val="5C5B5B"/>
          <w:sz w:val="28"/>
          <w:szCs w:val="28"/>
          <w:lang w:eastAsia="ru-RU"/>
        </w:rPr>
        <w:t>возникновении</w:t>
      </w:r>
      <w:proofErr w:type="gramEnd"/>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выполнения функций государственными учреждениями (в том числе в рамках выполнениягосударственного задания) в части реализации комплекса антитеррористических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осуществление софинансирования расходов на мероприятия по устройству ограждений территориймуниципальных общеобразовательных учреждений;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добровольной сдачи гражданами незаконно хранящихся огнестрельного оружия, боеприпасов</w:t>
      </w:r>
      <w:proofErr w:type="gramStart"/>
      <w:r w:rsidRPr="007B1952">
        <w:rPr>
          <w:rFonts w:ascii="Times New Roman" w:eastAsia="Times New Roman" w:hAnsi="Times New Roman" w:cs="Times New Roman"/>
          <w:color w:val="5C5B5B"/>
          <w:sz w:val="28"/>
          <w:szCs w:val="28"/>
          <w:lang w:eastAsia="ru-RU"/>
        </w:rPr>
        <w:t>,в</w:t>
      </w:r>
      <w:proofErr w:type="gramEnd"/>
      <w:r w:rsidRPr="007B1952">
        <w:rPr>
          <w:rFonts w:ascii="Times New Roman" w:eastAsia="Times New Roman" w:hAnsi="Times New Roman" w:cs="Times New Roman"/>
          <w:color w:val="5C5B5B"/>
          <w:sz w:val="28"/>
          <w:szCs w:val="28"/>
          <w:lang w:eastAsia="ru-RU"/>
        </w:rPr>
        <w:t>зрывчатых веществ и взрывных устройств за вознаграждение;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экспертных работ по выявлению признаков экстремизма и пропаганды террористическойидеологии в информационных материалах, в том числе доследственной проверки, предшествующей принятиюрешения о возбуждении уголовного дела.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2.1 «Информационно-пропагандистское противодействие экстремизму итерроризму» предполагается осуществить комплекс мероприятий, направленных на гармонизацию межэтническихи межкультурных отношений, формирование толерантного сознания и поведения студентов, гармонизациюмежэтнических и межкультурных отношений среди населения.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данного основного мероприятия предстоит проводить мониторинг состояниямежнациональных отношений в муниципальных образованиях, эффективности принимаемых мер поформированию толерантного сознания и поведения обучающихся, а также мероприятия по гармонизациимежэтнических и межкультурных отношений в образовательных учреждениях Ростовской области и иныемежведомственные организационные мероприятия.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нереализации или неэффективной реализации основного мероприятия</w:t>
      </w:r>
      <w:proofErr w:type="gramStart"/>
      <w:r w:rsidRPr="007B1952">
        <w:rPr>
          <w:rFonts w:ascii="Times New Roman" w:eastAsia="Times New Roman" w:hAnsi="Times New Roman" w:cs="Times New Roman"/>
          <w:color w:val="5C5B5B"/>
          <w:sz w:val="28"/>
          <w:szCs w:val="28"/>
          <w:lang w:eastAsia="ru-RU"/>
        </w:rPr>
        <w:t>«И</w:t>
      </w:r>
      <w:proofErr w:type="gramEnd"/>
      <w:r w:rsidRPr="007B1952">
        <w:rPr>
          <w:rFonts w:ascii="Times New Roman" w:eastAsia="Times New Roman" w:hAnsi="Times New Roman" w:cs="Times New Roman"/>
          <w:color w:val="5C5B5B"/>
          <w:sz w:val="28"/>
          <w:szCs w:val="28"/>
          <w:lang w:eastAsia="ru-RU"/>
        </w:rPr>
        <w:t>нформационно-пропагандистское противодействие экстремизму и терроризму» будут являться: снижениеэффективности формирования у населения представлений о безопасном поведении в экстремальных ситуациях,общероссийской и региональ</w:t>
      </w:r>
      <w:r w:rsidRPr="007B1952">
        <w:rPr>
          <w:rFonts w:ascii="Times New Roman" w:eastAsia="Times New Roman" w:hAnsi="Times New Roman" w:cs="Times New Roman"/>
          <w:color w:val="5C5B5B"/>
          <w:sz w:val="28"/>
          <w:szCs w:val="28"/>
          <w:lang w:eastAsia="ru-RU"/>
        </w:rPr>
        <w:lastRenderedPageBreak/>
        <w:t>ной идентичности, гармонизации межэтнических отношений и уровнямежведомственного взаимодействия по профилактике экстремизма и терроризма.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2.2 «Осуществление комплекса мер по предупреждениютеррористических актов и соблюдению правил поведения при их возникновении» предстоит осуществлятьмероприятия, способствующие: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обеспечению готовности сил и сре</w:t>
      </w:r>
      <w:proofErr w:type="gramStart"/>
      <w:r w:rsidRPr="007B1952">
        <w:rPr>
          <w:rFonts w:ascii="Times New Roman" w:eastAsia="Times New Roman" w:hAnsi="Times New Roman" w:cs="Times New Roman"/>
          <w:color w:val="5C5B5B"/>
          <w:sz w:val="28"/>
          <w:szCs w:val="28"/>
          <w:lang w:eastAsia="ru-RU"/>
        </w:rPr>
        <w:t>дств к д</w:t>
      </w:r>
      <w:proofErr w:type="gramEnd"/>
      <w:r w:rsidRPr="007B1952">
        <w:rPr>
          <w:rFonts w:ascii="Times New Roman" w:eastAsia="Times New Roman" w:hAnsi="Times New Roman" w:cs="Times New Roman"/>
          <w:color w:val="5C5B5B"/>
          <w:sz w:val="28"/>
          <w:szCs w:val="28"/>
          <w:lang w:eastAsia="ru-RU"/>
        </w:rPr>
        <w:t>ействиям в очагах чрезвычайных ситуаций;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снижению риска совершения террористических актов, масштабов негативных последствийтеррористических актов;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координации действий органов исполнительной власти, сил и средств по защите населения от действийтеррористического характера.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 последствием нереализации или неэффективной реализации данного основного мероприятиябудет являться снижение степени готовности сил и средств к минимизации и ликвидации последствийтеррористических актов, эффективности мероприятий по подготовке персонала учреждений к действиям попредупреждению террористических актов и правилам поведения при их возникновении.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подпрограммы будут проводиться технические мероприятия по повышению антитеррористическойзащищенности объектов социальной сферы Ростовской области, судебных участков мировых судей имуниципальных образовательных учреждений.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2.3 «Обеспечение выполнения функций государственнымиучреждениями (в том числе в рамках выполнения государственного задания) в части реализации комплексаантитеррористических мероприятий» планируется приобретение и установка тревожных кнопок, системвидеонаблюдения, охранных сигнализаций, турникетов в комплекте с системой контроля доступа (СКД).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2.4 «Осуществление софинансирования расходов на мероприятияпо устройству ограждений территорий муниципальных общеобразовательных учреждений» планируетсяобеспечить ограждением периметра максимальное число муниципальных образовательных учреждений.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 последствием нереализации или неэффективной реализации основных мероприятий 2.3 и 2.4будет являться снижение уровня антитеррористической защищенности объектов с массовым пребыванием людейи, как следствие, повышение риска совершения террористического акта на этих объектах.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2.5 «Организация добровольной сдачи гражданами незаконнохранящихся огнестрельного оружия, боеприпасов, взрывчатых веществ и взрывных устройств за вознаграждение</w:t>
      </w:r>
      <w:proofErr w:type="gramStart"/>
      <w:r w:rsidRPr="007B1952">
        <w:rPr>
          <w:rFonts w:ascii="Times New Roman" w:eastAsia="Times New Roman" w:hAnsi="Times New Roman" w:cs="Times New Roman"/>
          <w:color w:val="5C5B5B"/>
          <w:sz w:val="28"/>
          <w:szCs w:val="28"/>
          <w:lang w:eastAsia="ru-RU"/>
        </w:rPr>
        <w:t>»з</w:t>
      </w:r>
      <w:proofErr w:type="gramEnd"/>
      <w:r w:rsidRPr="007B1952">
        <w:rPr>
          <w:rFonts w:ascii="Times New Roman" w:eastAsia="Times New Roman" w:hAnsi="Times New Roman" w:cs="Times New Roman"/>
          <w:color w:val="5C5B5B"/>
          <w:sz w:val="28"/>
          <w:szCs w:val="28"/>
          <w:lang w:eastAsia="ru-RU"/>
        </w:rPr>
        <w:t>апланирован комплекс организационно-пропагандистских мер для активизации указанного процесса срединаселения.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 последствием нереализации или неэффективной реализации основного мероприятия 2.5 будетявляться увеличение количества преступл</w:t>
      </w:r>
      <w:r w:rsidRPr="007B1952">
        <w:rPr>
          <w:rFonts w:ascii="Times New Roman" w:eastAsia="Times New Roman" w:hAnsi="Times New Roman" w:cs="Times New Roman"/>
          <w:color w:val="5C5B5B"/>
          <w:sz w:val="28"/>
          <w:szCs w:val="28"/>
          <w:lang w:eastAsia="ru-RU"/>
        </w:rPr>
        <w:lastRenderedPageBreak/>
        <w:t>ений с применением огнестрельного оружия, взрывчатых веществ ивзрывных устройств в Ростовской области и количества зарегистрированных преступлений, связанных снезаконным приобретением, передачей, сбытом, хранением, перевозкой или ношением оружия, боеприпасов</w:t>
      </w:r>
      <w:proofErr w:type="gramStart"/>
      <w:r w:rsidRPr="007B1952">
        <w:rPr>
          <w:rFonts w:ascii="Times New Roman" w:eastAsia="Times New Roman" w:hAnsi="Times New Roman" w:cs="Times New Roman"/>
          <w:color w:val="5C5B5B"/>
          <w:sz w:val="28"/>
          <w:szCs w:val="28"/>
          <w:lang w:eastAsia="ru-RU"/>
        </w:rPr>
        <w:t>,в</w:t>
      </w:r>
      <w:proofErr w:type="gramEnd"/>
      <w:r w:rsidRPr="007B1952">
        <w:rPr>
          <w:rFonts w:ascii="Times New Roman" w:eastAsia="Times New Roman" w:hAnsi="Times New Roman" w:cs="Times New Roman"/>
          <w:color w:val="5C5B5B"/>
          <w:sz w:val="28"/>
          <w:szCs w:val="28"/>
          <w:lang w:eastAsia="ru-RU"/>
        </w:rPr>
        <w:t>зрывчатых веществ и взрывных устройств.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2.6 «Проведение экспертных работ по выявлению признаковэкстремизма и пропаганды террористической идеологии в информационных материалах, в том числедоследственной проверки, предшествующей принятию решения о возбуждении уголовного дела» запланированкомплекс организационных мер по выявлению информационных материалов, носящих вероятно экстремистскийхарактер, и представлению их в лицензированное учреждение для проведения экспертных работ.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 последствием нереализации или неэффективной реализации основного мероприятия 2.6 будетявляться увеличение количества преступлений, носящих экстремистский характер.</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2.7 «Мероприятия по обеспечению антитеррористическойзащищенности муниципальных учреждений здравоохранения» запланировано дополнительное усиление в 2017году технической защищенности шести медицинских учреждений, в связи с их участием в обеспечениипроведения чемпионата мира по футболу 2018 года.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 последствием нереализации или неэффективной реализации основного мероприятия 2.7 будетявляться неготовность указанных учреждений в части обеспечения антитеррористической безопасности пациентовв период проведения Чемпионата мира по футболу 2018 года.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Информация об основных мероприятиях подпрограммы отражена в приложении № 2.</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Мероприятия, предлагаемые к реализации и направленные на решение задач подпрограммы, с указаниемфинансовых ресурсов и сроков, необходимых для их реализации, приведены в приложении № 3.</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9.5. Информация по ресурсному обеспечению подпрограммы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Финансирование подпрограммы осуществляется за счет средств областного бюджета в объемах</w:t>
      </w:r>
      <w:proofErr w:type="gramStart"/>
      <w:r w:rsidRPr="007B1952">
        <w:rPr>
          <w:rFonts w:ascii="Times New Roman" w:eastAsia="Times New Roman" w:hAnsi="Times New Roman" w:cs="Times New Roman"/>
          <w:color w:val="5C5B5B"/>
          <w:sz w:val="28"/>
          <w:szCs w:val="28"/>
          <w:lang w:eastAsia="ru-RU"/>
        </w:rPr>
        <w:t>,п</w:t>
      </w:r>
      <w:proofErr w:type="gramEnd"/>
      <w:r w:rsidRPr="007B1952">
        <w:rPr>
          <w:rFonts w:ascii="Times New Roman" w:eastAsia="Times New Roman" w:hAnsi="Times New Roman" w:cs="Times New Roman"/>
          <w:color w:val="5C5B5B"/>
          <w:sz w:val="28"/>
          <w:szCs w:val="28"/>
          <w:lang w:eastAsia="ru-RU"/>
        </w:rPr>
        <w:t>редусмотренных государственной программой и утвержденных областным законом об областном бюджете наочередной финансовый год и плановый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Объем средств областного бюджета, местных бюджетов, необходимый для финансирования подпрограммы</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оставляет на 2014 – 2020 годы 549 177,4 тыс. рублей, в том числе по годам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2014 году – 185 880,5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2015 году – 119 333,3 тыс. рублей, из них неисполненные расходные обязательства 2014 года – 67 313,6тыс.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2016 году – 67 282,0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в 2017 году – 104 880,8 тыс. рублей, в том числе из местных бюджетов – 9 996,6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2018 году – 42 643,5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2019 году – 42 643,5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2020 году – 53 827,4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Указанные расходы подлежат ежегодному уточнению в рамках бюджетного цикла.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Привлечение средств федерального бюджета на реализацию мероприятий государственной программыпредставляется </w:t>
      </w:r>
      <w:proofErr w:type="gramStart"/>
      <w:r w:rsidRPr="007B1952">
        <w:rPr>
          <w:rFonts w:ascii="Times New Roman" w:eastAsia="Times New Roman" w:hAnsi="Times New Roman" w:cs="Times New Roman"/>
          <w:color w:val="5C5B5B"/>
          <w:sz w:val="28"/>
          <w:szCs w:val="28"/>
          <w:lang w:eastAsia="ru-RU"/>
        </w:rPr>
        <w:t>возможным</w:t>
      </w:r>
      <w:proofErr w:type="gramEnd"/>
      <w:r w:rsidRPr="007B1952">
        <w:rPr>
          <w:rFonts w:ascii="Times New Roman" w:eastAsia="Times New Roman" w:hAnsi="Times New Roman" w:cs="Times New Roman"/>
          <w:color w:val="5C5B5B"/>
          <w:sz w:val="28"/>
          <w:szCs w:val="28"/>
          <w:lang w:eastAsia="ru-RU"/>
        </w:rPr>
        <w:t> в случае принятия соответствующего согласованного решения о внесениимероприятий государственной программы Ростовской области в рамках софинансирования в государственнуюпрограмму Российской Федерации.</w:t>
      </w:r>
    </w:p>
    <w:p w:rsidR="007B1952" w:rsidRPr="007B1952" w:rsidRDefault="007B1952" w:rsidP="007B1952">
      <w:pPr>
        <w:shd w:val="clear" w:color="auto" w:fill="FFFFFF"/>
        <w:spacing w:after="0" w:line="240" w:lineRule="auto"/>
        <w:ind w:firstLine="709"/>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9.6. Участие муниципальных образований Ростовской</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области в реализации подпрограммы государственной программы</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подпрограмму включены реализуемые муниципальными образованиями мероприятия по устройствуограждений территорий муниципальных общеобразовательных учреждений и мероприятия по обеспечениюантитеррористической защищенности муниципальных учреждений здравоохранения, требующие ихсофинансирования из областного бюджета.</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9.7. Условия предоставления и методика расчета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субсидий бюджетам муниципальных районов и городских округов для софинансирования расходных обязательств</w:t>
      </w:r>
      <w:proofErr w:type="gramStart"/>
      <w:r w:rsidRPr="007B1952">
        <w:rPr>
          <w:rFonts w:ascii="Times New Roman" w:eastAsia="Times New Roman" w:hAnsi="Times New Roman" w:cs="Times New Roman"/>
          <w:color w:val="5C5B5B"/>
          <w:sz w:val="28"/>
          <w:szCs w:val="28"/>
          <w:lang w:eastAsia="ru-RU"/>
        </w:rPr>
        <w:t>,в</w:t>
      </w:r>
      <w:proofErr w:type="gramEnd"/>
      <w:r w:rsidRPr="007B1952">
        <w:rPr>
          <w:rFonts w:ascii="Times New Roman" w:eastAsia="Times New Roman" w:hAnsi="Times New Roman" w:cs="Times New Roman"/>
          <w:color w:val="5C5B5B"/>
          <w:sz w:val="28"/>
          <w:szCs w:val="28"/>
          <w:lang w:eastAsia="ru-RU"/>
        </w:rPr>
        <w:t>озникающих при выполнении полномочий органов местного самоуправления по вопросам местного значения:</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9.7.1. Условия предоставления и методика расчета субсидий бюджетам муниципальных районов и городскихокругов для софинансирования расходных обязательств, возникающих при выполнении полномочий органовместного самоуправления по вопросам местного значения, на мероприятия по устройству ограждений территориймуниципальных общеобразовательных учреждений</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Субсидии предоставляются бюджетам муниципальных районов и городских округов для софинансированиярасходных обязательств, возникающих при выполнении полномочий органов местного самоуправления повопросам местного значения, на мероприятия по устройству ограждений территорий муниципальныхобщеобразовательных учреждений в целях софинансирования особо важных и (или) контролируемыхПравительством Ростовской области объектов и направлений расходования средств в рамках расходныхобязательств, возникающих при выполнении полномочий органов местного самоуправления.</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Минобразование области в целях определения потребности в расходах, направленных на мероприятия поустройству ограждений территорий муниципальных общеобразовательных учреждений, формирует переченьобъектов на</w:t>
      </w:r>
      <w:r w:rsidRPr="007B1952">
        <w:rPr>
          <w:rFonts w:ascii="Times New Roman" w:eastAsia="Times New Roman" w:hAnsi="Times New Roman" w:cs="Times New Roman"/>
          <w:color w:val="5C5B5B"/>
          <w:sz w:val="28"/>
          <w:szCs w:val="28"/>
          <w:lang w:eastAsia="ru-RU"/>
        </w:rPr>
        <w:lastRenderedPageBreak/>
        <w:t> основании информации органов местного самоуправления, осуществляющих управление в сфереобразования, о необходимости выполнения мероприятий и технической возможности выполнения работ.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Условиями предоставления субсидий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наличие муниципальных долгосрочных целевых программ, утвержденных в установленном порядке ипредусматривающих средства местных бюджетов, направляемые на софинансирование расходов на мероприятияпо устройству ограждений территорий муниципальных общеобразовательных учреждений в соответствии спостановлением Правительства Ростовской области </w:t>
      </w:r>
      <w:hyperlink r:id="rId10" w:history="1">
        <w:r w:rsidRPr="007B1952">
          <w:rPr>
            <w:rFonts w:ascii="Times New Roman" w:eastAsia="Times New Roman" w:hAnsi="Times New Roman" w:cs="Times New Roman"/>
            <w:color w:val="040465"/>
            <w:sz w:val="28"/>
            <w:szCs w:val="28"/>
            <w:u w:val="single"/>
            <w:lang w:eastAsia="ru-RU"/>
          </w:rPr>
          <w:t>от 28.12.2011 № 302</w:t>
        </w:r>
      </w:hyperlink>
      <w:r w:rsidRPr="007B1952">
        <w:rPr>
          <w:rFonts w:ascii="Times New Roman" w:eastAsia="Times New Roman" w:hAnsi="Times New Roman" w:cs="Times New Roman"/>
          <w:color w:val="5C5B5B"/>
          <w:sz w:val="28"/>
          <w:szCs w:val="28"/>
          <w:lang w:eastAsia="ru-RU"/>
        </w:rPr>
        <w:t> «Об уровне софинансирования субсидийместным бюджетам для софинансирования расходных обязательств, возникающих при выполнении полномочийорганов местного самоуправления по вопросам местного значения»;</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наличие в правовых актах представительных органов муниципальных образований о местных бюджетахсредств местных бюджетов, направляемых на софинансирование расходов на мероприятия по устройствуограждений территорий муниципальных общеобразовательных учреждений в соответствии с постановлениемПравительства Ростовской области </w:t>
      </w:r>
      <w:hyperlink r:id="rId11" w:history="1">
        <w:r w:rsidRPr="007B1952">
          <w:rPr>
            <w:rFonts w:ascii="Times New Roman" w:eastAsia="Times New Roman" w:hAnsi="Times New Roman" w:cs="Times New Roman"/>
            <w:color w:val="040465"/>
            <w:sz w:val="28"/>
            <w:szCs w:val="28"/>
            <w:u w:val="single"/>
            <w:lang w:eastAsia="ru-RU"/>
          </w:rPr>
          <w:t>от 28.12.2011 № 302</w:t>
        </w:r>
      </w:hyperlink>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наличие в правовых актах представительных органов муниципальных образований о местных бюджетахкодов бюджетной классификации доходов для предоставления субсидий, закрепленных за соответствующимиглавными администраторами доходов местных бюджетов;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соблюдение иных условий, предусмотренных постановлением Правительства Ростовской области </w:t>
      </w:r>
      <w:hyperlink r:id="rId12" w:history="1">
        <w:r w:rsidRPr="007B1952">
          <w:rPr>
            <w:rFonts w:ascii="Times New Roman" w:eastAsia="Times New Roman" w:hAnsi="Times New Roman" w:cs="Times New Roman"/>
            <w:color w:val="040465"/>
            <w:sz w:val="28"/>
            <w:szCs w:val="28"/>
            <w:u w:val="single"/>
            <w:lang w:eastAsia="ru-RU"/>
          </w:rPr>
          <w:t>от 30.08.2012 № 834</w:t>
        </w:r>
      </w:hyperlink>
      <w:r w:rsidRPr="007B1952">
        <w:rPr>
          <w:rFonts w:ascii="Times New Roman" w:eastAsia="Times New Roman" w:hAnsi="Times New Roman" w:cs="Times New Roman"/>
          <w:color w:val="5C5B5B"/>
          <w:sz w:val="28"/>
          <w:szCs w:val="28"/>
          <w:lang w:eastAsia="ru-RU"/>
        </w:rPr>
        <w:t> «О порядке расходования средств Фонда софинансирования расходов».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Предоставление субсидий бюджетам муниципальных районов и городских округов осуществляется наосновании соглашений о предоставлении субсидий, заключенных между минобразованием Ростовской области иадминистрацией муниципального образования, заявок органов местного самоуправления, осуществляющихуправление в сфере образования, представленных в сроки и по форме, установленные минобразованиемРостовской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proofErr w:type="gramStart"/>
      <w:r w:rsidRPr="007B1952">
        <w:rPr>
          <w:rFonts w:ascii="Times New Roman" w:eastAsia="Times New Roman" w:hAnsi="Times New Roman" w:cs="Times New Roman"/>
          <w:color w:val="5C5B5B"/>
          <w:sz w:val="28"/>
          <w:szCs w:val="28"/>
          <w:lang w:eastAsia="ru-RU"/>
        </w:rPr>
        <w:t>Минобразование Ростовской области осуществляет расходование субсидий, предоставляемых бюджетаммуниципальных районов и городских округов, в двухдневный срок после зачисления средств на лицевой счетраспорядителя в пределах доведенных лимитов бюджетных обязательств и заявок органов местногосамоуправления, осуществляющих управление в сфере образования.</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Финансовые органы муниципальных районов и городских округов Ростовской области в двухдневный срокпосле получения от территориального органа Федерального казначейства информации о зачислении субсидий вдоход бюджета муниципального образования направляют субсидии органам местного самоуправления</w:t>
      </w:r>
      <w:proofErr w:type="gramStart"/>
      <w:r w:rsidRPr="007B1952">
        <w:rPr>
          <w:rFonts w:ascii="Times New Roman" w:eastAsia="Times New Roman" w:hAnsi="Times New Roman" w:cs="Times New Roman"/>
          <w:color w:val="5C5B5B"/>
          <w:sz w:val="28"/>
          <w:szCs w:val="28"/>
          <w:lang w:eastAsia="ru-RU"/>
        </w:rPr>
        <w:t>,о</w:t>
      </w:r>
      <w:proofErr w:type="gramEnd"/>
      <w:r w:rsidRPr="007B1952">
        <w:rPr>
          <w:rFonts w:ascii="Times New Roman" w:eastAsia="Times New Roman" w:hAnsi="Times New Roman" w:cs="Times New Roman"/>
          <w:color w:val="5C5B5B"/>
          <w:sz w:val="28"/>
          <w:szCs w:val="28"/>
          <w:lang w:eastAsia="ru-RU"/>
        </w:rPr>
        <w:t>существляющим управление в сфере образования.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Минобразование Ростовской области формирует сводный отчет по муниципальным районам и городскимокругам об использовании средств субсидий и ежемесячно, не позднее 2-</w:t>
      </w:r>
      <w:r w:rsidRPr="007B1952">
        <w:rPr>
          <w:rFonts w:ascii="Times New Roman" w:eastAsia="Times New Roman" w:hAnsi="Times New Roman" w:cs="Times New Roman"/>
          <w:color w:val="5C5B5B"/>
          <w:sz w:val="28"/>
          <w:szCs w:val="28"/>
          <w:lang w:eastAsia="ru-RU"/>
        </w:rPr>
        <w:lastRenderedPageBreak/>
        <w:t>го числа месяца, следующего заотчетным, представляет в министерство финансов Ростовской области сведения </w:t>
      </w:r>
      <w:proofErr w:type="gramStart"/>
      <w:r w:rsidRPr="007B1952">
        <w:rPr>
          <w:rFonts w:ascii="Times New Roman" w:eastAsia="Times New Roman" w:hAnsi="Times New Roman" w:cs="Times New Roman"/>
          <w:color w:val="5C5B5B"/>
          <w:sz w:val="28"/>
          <w:szCs w:val="28"/>
          <w:lang w:eastAsia="ru-RU"/>
        </w:rPr>
        <w:t>о</w:t>
      </w:r>
      <w:proofErr w:type="gramEnd"/>
      <w:r w:rsidRPr="007B1952">
        <w:rPr>
          <w:rFonts w:ascii="Times New Roman" w:eastAsia="Times New Roman" w:hAnsi="Times New Roman" w:cs="Times New Roman"/>
          <w:color w:val="5C5B5B"/>
          <w:sz w:val="28"/>
          <w:szCs w:val="28"/>
          <w:lang w:eastAsia="ru-RU"/>
        </w:rPr>
        <w:t> плановых и фактическихобъемах субсидий нарастающим итогом с начала года по муниципальным районам и городским округам.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Минобразование Ростовской области как главный распорядитель средств областного бюджета осуществляетфинансовый контроль в части обеспечения правомерного, целевого, эффективного использования бюджетныхсредств.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Минобразование Ростовской области вправе давать разъяснения по вопросу предоставления субсидий.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Средства субсидий носят целевой характер и не могут быть использованы на другие цели.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8"/>
          <w:szCs w:val="28"/>
          <w:lang w:eastAsia="ru-RU"/>
        </w:rPr>
      </w:pPr>
      <w:r w:rsidRPr="007B1952">
        <w:rPr>
          <w:rFonts w:ascii="Times New Roman" w:eastAsia="Times New Roman" w:hAnsi="Times New Roman" w:cs="Times New Roman"/>
          <w:color w:val="5C5B5B"/>
          <w:sz w:val="28"/>
          <w:szCs w:val="28"/>
          <w:lang w:eastAsia="ru-RU"/>
        </w:rPr>
        <w:t>Администрации муниципальных районов и городских округов направляют минобразованию Ростовскойобласти отчет об использовании средств субсидий в сроки и по формам, установленным минобразованиемРостовской области.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9.7.2. Условия предоставления и методика расчета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субсидий бюджетам муниципальных районов и городских округов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для софинансирования расходных обязательств, возникающих при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выполнении полномочий органов местного самоуправления по вопросам местного значения, на мероприятия пообеспечению антитеррористической защищенности муниципальных учреждений здравоохранения</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Субсидии предоставляются бюджетам муниципальных образований для софинансирования расходныхобязательств, возникающих при выполнении полномочий органов местного самоуправления по вопросам местногозначения, на мероприятия по обеспечению антитеррористической защищенности муниципальных учрежденийздравоохранения в целях софинансирования особо важных и (или) контролируемых Правительством Ростовскойобласти объектов.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Минздрав РО в целях определения потребности в расходах, направленных на мероприятия по обеспечениюантитеррористической защищенности муниципальных учреждений здравоохранения, формирует переченьобъектов на основании заявок муниципальных учреждений здравоохранения, составленных на основаниипотребности в проведении данных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Условиями предоставления субсидий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наличие муниципальных долгосрочных целевых программ, утвержденных в установленном порядке ипредусматривающих средства местных бюджетов, направляемые на софинансирование расходов на мероприятияпо обеспечению антитеррористической защищенности муниципальных учреждений здравоохранения всоответствии с постановлением Правительства Ростовской области </w:t>
      </w:r>
      <w:hyperlink r:id="rId13" w:history="1">
        <w:r w:rsidRPr="007B1952">
          <w:rPr>
            <w:rFonts w:ascii="Times New Roman" w:eastAsia="Times New Roman" w:hAnsi="Times New Roman" w:cs="Times New Roman"/>
            <w:color w:val="040465"/>
            <w:sz w:val="28"/>
            <w:szCs w:val="28"/>
            <w:u w:val="single"/>
            <w:lang w:eastAsia="ru-RU"/>
          </w:rPr>
          <w:t>от 28.12.2011 № 302</w:t>
        </w:r>
      </w:hyperlink>
      <w:r w:rsidRPr="007B1952">
        <w:rPr>
          <w:rFonts w:ascii="Times New Roman" w:eastAsia="Times New Roman" w:hAnsi="Times New Roman" w:cs="Times New Roman"/>
          <w:color w:val="5C5B5B"/>
          <w:sz w:val="28"/>
          <w:szCs w:val="28"/>
          <w:lang w:eastAsia="ru-RU"/>
        </w:rPr>
        <w:t> «Об уровнесофинансирования субсидий местным бюджетам для софинан</w:t>
      </w:r>
      <w:r w:rsidRPr="007B1952">
        <w:rPr>
          <w:rFonts w:ascii="Times New Roman" w:eastAsia="Times New Roman" w:hAnsi="Times New Roman" w:cs="Times New Roman"/>
          <w:color w:val="5C5B5B"/>
          <w:sz w:val="28"/>
          <w:szCs w:val="28"/>
          <w:lang w:eastAsia="ru-RU"/>
        </w:rPr>
        <w:lastRenderedPageBreak/>
        <w:t>сирования расходных обязательств, возникающихпри выполнении полномочий органов местного самоуправления по вопросам местного значения»;</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наличие в правовых актах представительных органов муниципальных образований о местных бюджетахсредств местных бюджетов, направляемых на софинансирование расходов на мероприятия по обеспечениюантитеррористической защищенности муниципальных учреждений здравоохранения в соответствии спостановлением Правительства Ростовской области </w:t>
      </w:r>
      <w:hyperlink r:id="rId14" w:history="1">
        <w:r w:rsidRPr="007B1952">
          <w:rPr>
            <w:rFonts w:ascii="Times New Roman" w:eastAsia="Times New Roman" w:hAnsi="Times New Roman" w:cs="Times New Roman"/>
            <w:color w:val="040465"/>
            <w:sz w:val="28"/>
            <w:szCs w:val="28"/>
            <w:u w:val="single"/>
            <w:lang w:eastAsia="ru-RU"/>
          </w:rPr>
          <w:t>от 28.12.2011 № 302</w:t>
        </w:r>
      </w:hyperlink>
      <w:r w:rsidRPr="007B1952">
        <w:rPr>
          <w:rFonts w:ascii="Times New Roman" w:eastAsia="Times New Roman" w:hAnsi="Times New Roman" w:cs="Times New Roman"/>
          <w:color w:val="5C5B5B"/>
          <w:sz w:val="28"/>
          <w:szCs w:val="28"/>
          <w:lang w:eastAsia="ru-RU"/>
        </w:rPr>
        <w:t>;</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наличие в правовых актах представительных органов муниципальных образований о местных бюджетахкодов бюджетной классификации доходов для предоставления субсидий, закрепленных за соответствующимиглавными администраторами доходов местных бюджетов;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соблюдение иных условий, предусмотренных постановлением Правительства Ростовской области </w:t>
      </w:r>
      <w:hyperlink r:id="rId15" w:history="1">
        <w:r w:rsidRPr="007B1952">
          <w:rPr>
            <w:rFonts w:ascii="Times New Roman" w:eastAsia="Times New Roman" w:hAnsi="Times New Roman" w:cs="Times New Roman"/>
            <w:color w:val="040465"/>
            <w:sz w:val="28"/>
            <w:szCs w:val="28"/>
            <w:u w:val="single"/>
            <w:lang w:eastAsia="ru-RU"/>
          </w:rPr>
          <w:t>от 30.08.2012 № 834</w:t>
        </w:r>
      </w:hyperlink>
      <w:r w:rsidRPr="007B1952">
        <w:rPr>
          <w:rFonts w:ascii="Times New Roman" w:eastAsia="Times New Roman" w:hAnsi="Times New Roman" w:cs="Times New Roman"/>
          <w:color w:val="5C5B5B"/>
          <w:sz w:val="28"/>
          <w:szCs w:val="28"/>
          <w:lang w:eastAsia="ru-RU"/>
        </w:rPr>
        <w:t> «О порядке расходования средств Фонда софинансирования расходов».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Расходование средств осуществляется минздравом РО в установленном для исполнения областного бюджетапорядке на основании бюджетной росписи в пределах выделенных ассигнований на очередной финансовый год</w:t>
      </w:r>
      <w:proofErr w:type="gramStart"/>
      <w:r w:rsidRPr="007B1952">
        <w:rPr>
          <w:rFonts w:ascii="Times New Roman" w:eastAsia="Times New Roman" w:hAnsi="Times New Roman" w:cs="Times New Roman"/>
          <w:color w:val="5C5B5B"/>
          <w:sz w:val="28"/>
          <w:szCs w:val="28"/>
          <w:lang w:eastAsia="ru-RU"/>
        </w:rPr>
        <w:t>.С</w:t>
      </w:r>
      <w:proofErr w:type="gramEnd"/>
      <w:r w:rsidRPr="007B1952">
        <w:rPr>
          <w:rFonts w:ascii="Times New Roman" w:eastAsia="Times New Roman" w:hAnsi="Times New Roman" w:cs="Times New Roman"/>
          <w:color w:val="5C5B5B"/>
          <w:sz w:val="28"/>
          <w:szCs w:val="28"/>
          <w:lang w:eastAsia="ru-RU"/>
        </w:rPr>
        <w:t>редства зачисляются на счета бюджетов муниципальных образований с отражением их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 доходах местных бюджетов.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Кассовая заявка на предстоящий месяц представляется в минздрав РО за 20 рабочих дней до конца месяца</w:t>
      </w:r>
      <w:proofErr w:type="gramStart"/>
      <w:r w:rsidRPr="007B1952">
        <w:rPr>
          <w:rFonts w:ascii="Times New Roman" w:eastAsia="Times New Roman" w:hAnsi="Times New Roman" w:cs="Times New Roman"/>
          <w:color w:val="5C5B5B"/>
          <w:sz w:val="28"/>
          <w:szCs w:val="28"/>
          <w:lang w:eastAsia="ru-RU"/>
        </w:rPr>
        <w:t>,п</w:t>
      </w:r>
      <w:proofErr w:type="gramEnd"/>
      <w:r w:rsidRPr="007B1952">
        <w:rPr>
          <w:rFonts w:ascii="Times New Roman" w:eastAsia="Times New Roman" w:hAnsi="Times New Roman" w:cs="Times New Roman"/>
          <w:color w:val="5C5B5B"/>
          <w:sz w:val="28"/>
          <w:szCs w:val="28"/>
          <w:lang w:eastAsia="ru-RU"/>
        </w:rPr>
        <w:t>редшествующего планируемому к финансированию. Заявка представляется ежемесячно по установленнойминздравом РО форме.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Минздрав РО направляет кассовую заявку о потребности в средствах в министерство финансов Ростовскойобласти по установленной форме и в установленные сроки.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Минздрав РО осуществляют перечисление средств администрациям муниципальных образованийРостовской области на счета администраторов доходов бюджета после получения документов – основанийпринятия денежного обязательства.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Администратор доходов в срок до 5-го числа месяца, следующего </w:t>
      </w:r>
      <w:proofErr w:type="gramStart"/>
      <w:r w:rsidRPr="007B1952">
        <w:rPr>
          <w:rFonts w:ascii="Times New Roman" w:eastAsia="Times New Roman" w:hAnsi="Times New Roman" w:cs="Times New Roman"/>
          <w:color w:val="5C5B5B"/>
          <w:sz w:val="28"/>
          <w:szCs w:val="28"/>
          <w:lang w:eastAsia="ru-RU"/>
        </w:rPr>
        <w:t>за</w:t>
      </w:r>
      <w:proofErr w:type="gramEnd"/>
      <w:r w:rsidRPr="007B1952">
        <w:rPr>
          <w:rFonts w:ascii="Times New Roman" w:eastAsia="Times New Roman" w:hAnsi="Times New Roman" w:cs="Times New Roman"/>
          <w:color w:val="5C5B5B"/>
          <w:sz w:val="28"/>
          <w:szCs w:val="28"/>
          <w:lang w:eastAsia="ru-RU"/>
        </w:rPr>
        <w:t> отчетным, представляет в минздрав РОотчет об использовании средств по направлениям, указанным в настоящем пункте, а также по установленнойминздравом форме.</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Раздел 10. Подпрограмма</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«Комплексные меры противодействия злоупотреблению наркотиками и их незаконному обороту» государственной программы Ростовской области «Обеспечение общественного порядка и противодействие преступности»</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10.1. ПАСПОРТ</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подпрограммы «Комплексные меры противодействия</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злоупотреблению наркотиками и их незаконному обороту»</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lastRenderedPageBreak/>
        <w:t>государственной программы Ростовской области «Обеспечение</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общественного порядка и противодействие преступности»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tbl>
      <w:tblPr>
        <w:tblW w:w="13830" w:type="dxa"/>
        <w:tblCellMar>
          <w:left w:w="0" w:type="dxa"/>
          <w:right w:w="0" w:type="dxa"/>
        </w:tblCellMar>
        <w:tblLook w:val="04A0" w:firstRow="1" w:lastRow="0" w:firstColumn="1" w:lastColumn="0" w:noHBand="0" w:noVBand="1"/>
      </w:tblPr>
      <w:tblGrid>
        <w:gridCol w:w="4024"/>
        <w:gridCol w:w="533"/>
        <w:gridCol w:w="9273"/>
      </w:tblGrid>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Наименование подпрограммы</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подпрограмма «Комплексные меры противодействия злоупотреблению наркотиками и их незаконному обороту»</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Ответственный исполнитель</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(служба по обеспечению деятельности антинаркотической комиссии)</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Участники</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Правительство Ростовской области (управление информационной политики);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внутренней и информационной политики Ростовской области (до 14 апреля 2014 г.);</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здравоохранения Ростовской области (далее – минздрав РО);</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культуры Ростовской области (далее – минкультуры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общего и профессионального образования Ростовской области (далее – минобразование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по физической культуре и спорту Ростовской области (далее – минспорта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сельского хозяйства и продовольствия Ростовской области (далее – минсельхозпрод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министерство труда и социального развития Ростовской области (далее – минтруд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департамент по делам казачества и кадетских учебных заведений Ростовской области (далее – департамент по казачеству);</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комитет по молодежной политике Ростовской области (далее – комитет по молодежной политике);</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управление государственной службы занятости населения Ростовской области (далее – УГСЗН Ростовской области)</w:t>
            </w:r>
          </w:p>
        </w:tc>
      </w:tr>
      <w:tr w:rsidR="007B1952" w:rsidRPr="007B1952" w:rsidTr="007B1952">
        <w:trPr>
          <w:trHeight w:val="192"/>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Программно-целевые </w:t>
            </w:r>
            <w:r w:rsidRPr="007B1952">
              <w:rPr>
                <w:rFonts w:ascii="Times New Roman" w:eastAsia="Times New Roman" w:hAnsi="Times New Roman" w:cs="Times New Roman"/>
                <w:sz w:val="28"/>
                <w:szCs w:val="28"/>
                <w:lang w:eastAsia="ru-RU"/>
              </w:rPr>
              <w:br/>
              <w:t>инструменты</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p w:rsidR="007B1952" w:rsidRPr="007B1952" w:rsidRDefault="007B1952" w:rsidP="007B1952">
            <w:pPr>
              <w:spacing w:after="0" w:line="192"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92"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192"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отсутствуют</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Цели 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уровня болезненности населения синдромом зависимости от наркотиков</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Задачи 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Задачи подпрограммы – мониторинг развития наркоситуации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проведение профилактических мероприятий по сокращению немедицинского потребления наркотиков, основанных на формировании антинаркотического мировоззрения в Ростовской области;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развитие системы раннего выявления и реабилитации потребителей наркотиков, мотивирование их на участие в программах комплексной реабилитации;</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обеспечение и совершенствование специализированной, в том числе </w:t>
            </w:r>
            <w:r w:rsidRPr="007B1952">
              <w:rPr>
                <w:rFonts w:ascii="Times New Roman" w:eastAsia="Times New Roman" w:hAnsi="Times New Roman" w:cs="Times New Roman"/>
                <w:sz w:val="28"/>
                <w:szCs w:val="28"/>
                <w:lang w:eastAsia="ru-RU"/>
              </w:rPr>
              <w:lastRenderedPageBreak/>
              <w:t>наркологической, медицинской помощи потребителям наркотиков;</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принятие мер по устранению условий, способствующих распространению наркомании</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lastRenderedPageBreak/>
              <w:t>Целевые индикаторы и показатели 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доля больных наркоманией, прошедших лечение и реабилитацию, длительность </w:t>
            </w:r>
            <w:proofErr w:type="gramStart"/>
            <w:r w:rsidRPr="007B1952">
              <w:rPr>
                <w:rFonts w:ascii="Times New Roman" w:eastAsia="Times New Roman" w:hAnsi="Times New Roman" w:cs="Times New Roman"/>
                <w:sz w:val="28"/>
                <w:szCs w:val="28"/>
                <w:lang w:eastAsia="ru-RU"/>
              </w:rPr>
              <w:t>ремиссии</w:t>
            </w:r>
            <w:proofErr w:type="gramEnd"/>
            <w:r w:rsidRPr="007B1952">
              <w:rPr>
                <w:rFonts w:ascii="Times New Roman" w:eastAsia="Times New Roman" w:hAnsi="Times New Roman" w:cs="Times New Roman"/>
                <w:sz w:val="28"/>
                <w:szCs w:val="28"/>
                <w:lang w:eastAsia="ru-RU"/>
              </w:rPr>
              <w:t xml:space="preserve"> у которых составляет не менее 2 лет, по отношению к общему числу больных наркоманией, прошедших лечение и реабилитацию;</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 xml:space="preserve">доля обучающихся и воспитанников, прошедших </w:t>
            </w:r>
            <w:proofErr w:type="gramStart"/>
            <w:r w:rsidRPr="007B1952">
              <w:rPr>
                <w:rFonts w:ascii="Times New Roman" w:eastAsia="Times New Roman" w:hAnsi="Times New Roman" w:cs="Times New Roman"/>
                <w:sz w:val="28"/>
                <w:szCs w:val="28"/>
                <w:lang w:eastAsia="ru-RU"/>
              </w:rPr>
              <w:t>обучение по</w:t>
            </w:r>
            <w:proofErr w:type="gramEnd"/>
            <w:r w:rsidRPr="007B1952">
              <w:rPr>
                <w:rFonts w:ascii="Times New Roman" w:eastAsia="Times New Roman" w:hAnsi="Times New Roman" w:cs="Times New Roman"/>
                <w:sz w:val="28"/>
                <w:szCs w:val="28"/>
                <w:lang w:eastAsia="ru-RU"/>
              </w:rPr>
              <w:t xml:space="preserve"> образовательным программам профилактической направленности</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Этапы и сроки реализации 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без выделения этапов в 2014 – 2020 годах</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Ресурсное обеспечение подпрограммы</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общий объем финансирования подпрограммы составляет 42 909,6 тыс. рублей, в том числе</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42 909,6 тыс. рублей из средств областного бюджета: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2014 году – 3 832,8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2015 году – 7 762,0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из них неисполненные расходные обязательства</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2014 года – 746,8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2016 году – 10 099,5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2017 году – 10 278,3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2018 году – 3 678,3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2019 году – 3 978,3 тыс. рублей;</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2020 году – 4 027,2 тыс. рублей</w:t>
            </w:r>
          </w:p>
          <w:p w:rsidR="007B1952" w:rsidRPr="007B1952" w:rsidRDefault="007B1952" w:rsidP="007B1952">
            <w:pPr>
              <w:spacing w:after="0" w:line="240" w:lineRule="auto"/>
              <w:rPr>
                <w:rFonts w:ascii="Times New Roman" w:eastAsia="Times New Roman" w:hAnsi="Times New Roman" w:cs="Times New Roman"/>
                <w:sz w:val="24"/>
                <w:szCs w:val="24"/>
                <w:lang w:eastAsia="ru-RU"/>
              </w:rPr>
            </w:pP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4"/>
                <w:szCs w:val="24"/>
                <w:lang w:eastAsia="ru-RU"/>
              </w:rPr>
              <w:t> </w:t>
            </w:r>
          </w:p>
        </w:tc>
      </w:tr>
      <w:tr w:rsidR="007B1952" w:rsidRPr="007B1952" w:rsidTr="007B1952">
        <w:trPr>
          <w:trHeight w:val="1"/>
        </w:trPr>
        <w:tc>
          <w:tcPr>
            <w:tcW w:w="2900" w:type="dxa"/>
            <w:shd w:val="clear" w:color="auto" w:fill="FFFFFF"/>
            <w:tcMar>
              <w:top w:w="0" w:type="dxa"/>
              <w:left w:w="108" w:type="dxa"/>
              <w:bottom w:w="0" w:type="dxa"/>
              <w:right w:w="108" w:type="dxa"/>
            </w:tcMar>
            <w:hideMark/>
          </w:tcPr>
          <w:p w:rsidR="007B1952" w:rsidRPr="007B1952" w:rsidRDefault="007B1952" w:rsidP="007B1952">
            <w:pPr>
              <w:spacing w:after="0" w:line="240" w:lineRule="auto"/>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Ожидаемые результаты реализации</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подпрограммы</w:t>
            </w:r>
          </w:p>
        </w:tc>
        <w:tc>
          <w:tcPr>
            <w:tcW w:w="384" w:type="dxa"/>
            <w:shd w:val="clear" w:color="auto" w:fill="FFFFFF"/>
            <w:tcMar>
              <w:top w:w="0" w:type="dxa"/>
              <w:left w:w="108" w:type="dxa"/>
              <w:bottom w:w="0" w:type="dxa"/>
              <w:right w:w="108" w:type="dxa"/>
            </w:tcMar>
            <w:hideMark/>
          </w:tcPr>
          <w:p w:rsidR="007B1952" w:rsidRPr="007B1952" w:rsidRDefault="007B1952" w:rsidP="007B1952">
            <w:pPr>
              <w:spacing w:after="0" w:line="1" w:lineRule="atLeast"/>
              <w:jc w:val="center"/>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w:t>
            </w:r>
          </w:p>
        </w:tc>
        <w:tc>
          <w:tcPr>
            <w:tcW w:w="6682" w:type="dxa"/>
            <w:shd w:val="clear" w:color="auto" w:fill="FFFFFF"/>
            <w:tcMar>
              <w:top w:w="0" w:type="dxa"/>
              <w:left w:w="108" w:type="dxa"/>
              <w:bottom w:w="0" w:type="dxa"/>
              <w:right w:w="108" w:type="dxa"/>
            </w:tcMar>
            <w:hideMark/>
          </w:tcPr>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в результате реализации подпрограммы к 2020 году предполагается:</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уровня заболеваемости наркоманией населения;</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повышение уровня вовлеченности несовершеннолетних в профилактическое обучение;</w:t>
            </w:r>
          </w:p>
          <w:p w:rsidR="007B1952" w:rsidRPr="007B1952" w:rsidRDefault="007B1952" w:rsidP="007B1952">
            <w:pPr>
              <w:spacing w:after="0" w:line="240" w:lineRule="auto"/>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уменьшение степени негативного воздействия наркопреступности на экономическую и общественно-политическую жизнь;</w:t>
            </w:r>
          </w:p>
          <w:p w:rsidR="007B1952" w:rsidRPr="007B1952" w:rsidRDefault="007B1952" w:rsidP="007B1952">
            <w:pPr>
              <w:spacing w:after="0" w:line="1" w:lineRule="atLeast"/>
              <w:jc w:val="both"/>
              <w:rPr>
                <w:rFonts w:ascii="Times New Roman" w:eastAsia="Times New Roman" w:hAnsi="Times New Roman" w:cs="Times New Roman"/>
                <w:sz w:val="24"/>
                <w:szCs w:val="24"/>
                <w:lang w:eastAsia="ru-RU"/>
              </w:rPr>
            </w:pPr>
            <w:r w:rsidRPr="007B1952">
              <w:rPr>
                <w:rFonts w:ascii="Times New Roman" w:eastAsia="Times New Roman" w:hAnsi="Times New Roman" w:cs="Times New Roman"/>
                <w:sz w:val="28"/>
                <w:szCs w:val="28"/>
                <w:lang w:eastAsia="ru-RU"/>
              </w:rPr>
              <w:t>снижение социальной напряженности в обществе, обусловленной масштабами распространения немедицинского потребления наркотиков.</w:t>
            </w:r>
          </w:p>
        </w:tc>
      </w:tr>
    </w:tbl>
    <w:p w:rsidR="007B1952" w:rsidRPr="007B1952" w:rsidRDefault="007B1952" w:rsidP="007B1952">
      <w:pPr>
        <w:shd w:val="clear" w:color="auto" w:fill="FFFFFF"/>
        <w:spacing w:after="0" w:line="240" w:lineRule="auto"/>
        <w:ind w:firstLine="77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10.2. Характеристика сферы реализации</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подпрограммы «Комплексные меры противодействия</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злоупотреблению наркотиками и их незаконному обороту»</w:t>
      </w:r>
    </w:p>
    <w:p w:rsidR="007B1952" w:rsidRPr="007B1952" w:rsidRDefault="007B1952" w:rsidP="007B1952">
      <w:pPr>
        <w:shd w:val="clear" w:color="auto" w:fill="FFFFFF"/>
        <w:spacing w:after="0" w:line="240" w:lineRule="auto"/>
        <w:ind w:firstLine="684"/>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Проблема незаконного оборота и злоупотребления наркотическими средствами и психотропными веществами (далее – наркотики) характеризуется сохраняющейся в настоящее время масштабностью и остротой распространения наркомании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Значимость и актуальность организации противодействия злоупотреблению наркотиками и их незаконному обороту требуют </w:t>
      </w:r>
      <w:r w:rsidRPr="007B1952">
        <w:rPr>
          <w:rFonts w:ascii="Times New Roman" w:eastAsia="Times New Roman" w:hAnsi="Times New Roman" w:cs="Times New Roman"/>
          <w:color w:val="5C5B5B"/>
          <w:sz w:val="28"/>
          <w:szCs w:val="28"/>
          <w:lang w:eastAsia="ru-RU"/>
        </w:rPr>
        <w:lastRenderedPageBreak/>
        <w:t>сбалансированного решения вопросов, связанных, с одной стороны, с сохранением и развитием имеющегося потенциала профилактической деятельности и, с другой стороны, с выбором и поддержкой инновационных направлений, обеспечивающих позитивные изменения в наркоситуации на территории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Решение данной проблемы на региональном уровне обеспечивается ее сопряженностью с приоритетными вопросами, решаемыми посредством государственных программ Российской Федерации.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силу многогранности решаемой проблемы возникает необходимость координации действий территориальных органов федеральных органов исполнительной власти, областных органов исполнительной власти, органов местного самоуправления муниципальных образований, общественных организаций, что обуславливает необходимость применения программно-целевого метода.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Подпрограмма разработана в соответствии со Стратегией государственной антинаркотической политики Российской Федерации до 2020 года, утвержденной Указом Президента Российской Федерации от 09.06.2010 № 690, работа по ее реализации строится по двум основным направлениям: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предложения наркотиков путем целенаправленного пресечения их нелегального оборота, снижения доступности для населения в целях немедицинского потребления;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спроса на наркотики путем совершенствования системы профилактической, лечебной и реабилитационной работы.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текущего состояния сферы реализации подпрограммы фиксирует, что в Ростовской области ведется целенаправленная работа по распространению духовно-нравственных ценностей, укреплению института семьи, восстановлению и сохранению традиций семейных отношений, формированию здорового образа жизни, развитию системы лечения и реабилитации наркозависимых, снижению доступности наркотиков, раннему выявлению несовершеннолетних, склонных к потреблению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Незаконное потребление наркотиков является одной из основных причин криминализации российского общества, прежде всего, молодежной среды. Потребители наркотиков вносят решающий вклад в эпидемиологическое распространение наркомании, являются основой криминальной дистрибьюторской сети, покупая и продавая наркотики.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Указанные обстоятельства обуславливают необходимость усиления антинаркотической деятельности с целевыми группами населения и обеспечения </w:t>
      </w:r>
      <w:proofErr w:type="gramStart"/>
      <w:r w:rsidRPr="007B1952">
        <w:rPr>
          <w:rFonts w:ascii="Times New Roman" w:eastAsia="Times New Roman" w:hAnsi="Times New Roman" w:cs="Times New Roman"/>
          <w:color w:val="5C5B5B"/>
          <w:sz w:val="28"/>
          <w:szCs w:val="28"/>
          <w:lang w:eastAsia="ru-RU"/>
        </w:rPr>
        <w:t>контроля за</w:t>
      </w:r>
      <w:proofErr w:type="gramEnd"/>
      <w:r w:rsidRPr="007B1952">
        <w:rPr>
          <w:rFonts w:ascii="Times New Roman" w:eastAsia="Times New Roman" w:hAnsi="Times New Roman" w:cs="Times New Roman"/>
          <w:color w:val="5C5B5B"/>
          <w:sz w:val="28"/>
          <w:szCs w:val="28"/>
          <w:lang w:eastAsia="ru-RU"/>
        </w:rPr>
        <w:t xml:space="preserve"> ее результативностью.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этих условиях требуется наращивание усилий по реализации комплексных, взаимосвязанных, адекватных и эффективных мер противодействия злоупотреблению наркотиками и их незаконному обороту.</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Подпрограмма должна внести решающий вклад в реализацию задач по формированию здорового образа жизни граждан Ростовской области, в том числе профилактике алкоголизма и наркомании, по снижению смертности </w:t>
      </w:r>
      <w:r w:rsidRPr="007B1952">
        <w:rPr>
          <w:rFonts w:ascii="Times New Roman" w:eastAsia="Times New Roman" w:hAnsi="Times New Roman" w:cs="Times New Roman"/>
          <w:color w:val="5C5B5B"/>
          <w:sz w:val="28"/>
          <w:szCs w:val="28"/>
          <w:lang w:eastAsia="ru-RU"/>
        </w:rPr>
        <w:lastRenderedPageBreak/>
        <w:t>населения от дорожно-транспортных происшествий, от болезней системы кровообращения, туберкулеза, других социально-значимых заболеваний, сопутствующих потреблению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Сокращение спроса на наркотики направлено на оздоровление населения Ростовской области путем снижения потребления наркотических средств и психотропных веществ и уменьшения неблагоприятных социальных последствий их употребления, строится на основе приоритета профилактических мер общественного, административного и медицинского характера и включает: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государственную систему профилактики немедицинского потребления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наркологическую медицинскую помощь;</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медицинскую реабилитацию больных наркоманией;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социальную реабилитацию больных наркоманией, в том числе социальную и трудовую реинтеграцию участников реабилитационных программ (социальная реабилитация и ресоциализации лиц, потребляющих наркотики в немедицинских целях).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Основными проблемами сферы реализации подпрограммы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недостаточные мотивационные и стимулирующие механизмы в сфере реализации государственной антинаркотической деятельности;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несовершенство государственной системы мониторинга и оценки наркоситуации в Ростовской области, а также недостаточное ресурсное обеспечение на ее проектирование и создание;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отсутствие национальной системы социальной реабилитации и ресоциализации, а также недостаточное ресурсное обеспечение на ее проектирование и создание.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Среди основных факторов, оказывающих влияние на распространение наркомании в Ростовской области, можно выделить, в первую очередь, транснациональный характер наркопреступности и прохождение по территории Ростовской области части так называемого южного наркотрафика, климатические особенности местности, национальную неоднородность населения и активные миграционные процессы. Высокая доходность операций, связанных с незаконным оборотом наркотиков, способствует сохранению рынка незаконного предложения наркотиков и втягиванию в него наиболее уязвимой части трудоспособного населения.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Другие факторы, способствующие распространению незаконного потребления наркотиков, формируются в социальной сфере. К ним относятся бездуховное, потребительское отношение к жизни, бездумное проведение свободного времени частью молодежи. Сравнительно низкий жизненный уровень населения, поляризация доходов различных социальных групп вызывают у определенной части подростков и молодежи чувство протеста, агрессивные устремления, что является одной из причин криминализации общества, незаконного оборота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Распространению наркотиков способствует и имеющаяся в Ростовской области природная сырьевая база для изготовления наркотиков естественного происхождения.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w:t>
      </w:r>
      <w:proofErr w:type="gramStart"/>
      <w:r w:rsidRPr="007B1952">
        <w:rPr>
          <w:rFonts w:ascii="Times New Roman" w:eastAsia="Times New Roman" w:hAnsi="Times New Roman" w:cs="Times New Roman"/>
          <w:color w:val="5C5B5B"/>
          <w:sz w:val="28"/>
          <w:szCs w:val="28"/>
          <w:lang w:eastAsia="ru-RU"/>
        </w:rPr>
        <w:t>прогнозирования развития сферы реализации подпрограммы</w:t>
      </w:r>
      <w:proofErr w:type="gramEnd"/>
      <w:r w:rsidRPr="007B1952">
        <w:rPr>
          <w:rFonts w:ascii="Times New Roman" w:eastAsia="Times New Roman" w:hAnsi="Times New Roman" w:cs="Times New Roman"/>
          <w:color w:val="5C5B5B"/>
          <w:sz w:val="28"/>
          <w:szCs w:val="28"/>
          <w:lang w:eastAsia="ru-RU"/>
        </w:rPr>
        <w:t xml:space="preserve"> могут быть выделены следующие основные тенденции изменения в среднесрочной перспективе, связанные как с воздействием внешней среды, так и с деятельностью исполнителей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Анализ криминогенных процессов в сфере незаконного оборота наркотиков позволяет утверждать, что указанные в настоящем пункте тенденции будут актуальны в течение нескольких следующих лет.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Большая часть потребителей наркотических средств на территории Ростовской области использует препараты конопли, поэтому не следует ожидать полного преодоления каннабисной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Дальнейшее развитие экономики неизбежно приведет к активизации работы мест массового досуга молодежи, что в сочетании с наблюдаемыми в наркоситуации процессами может способствовать росту потребления наркотических средств синтетического происхождения.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 среднесрочной перспективе (в ближайшие 3 – 5 лет) предположительно продолжится сокращение общего уровня регистрируемой преступности.</w:t>
      </w:r>
      <w:proofErr w:type="gramEnd"/>
      <w:r w:rsidRPr="007B1952">
        <w:rPr>
          <w:rFonts w:ascii="Times New Roman" w:eastAsia="Times New Roman" w:hAnsi="Times New Roman" w:cs="Times New Roman"/>
          <w:color w:val="5C5B5B"/>
          <w:sz w:val="28"/>
          <w:szCs w:val="28"/>
          <w:lang w:eastAsia="ru-RU"/>
        </w:rPr>
        <w:t xml:space="preserve"> Будет также снижаться число зарегистрированных тяжких и особо тяжких преступлений, связанных с наркотиками. При этом сохранится тенденция увеличения общественной опасности совершения правонарушений в сфере реализации государственной 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Особую социальную опасность будут представлять преступления, связанные с содержанием притонов для потребления наркотиков, появлением новых видов наркотиков и их аналогов, использование в качестве психоактивных веществ лекарственных препаратов, которые ранее не были признаны наркотиками в порядке, предусмотренном действующим законодательством.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долгосрочной перспективе, при условии улучшения социально-экономической ситуации, активизации правоохранительной деятельности, проведения органами государственной власти Ростовской области эффективной политики, направленной на предупреждение правонарушений, с привлечением на ее реализацию общественности, предположительно будет уменьшаться или стабилизируется количество тяжких и особо тяжких преступлений.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Важную роль в достижении цели подпрограммы должны сыграть внедрение и реализация национальной системы социальной реабилитации и ресоциализации и особую роль должна сыграть государственная система мониторинга и оценки наркоситуации.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 xml:space="preserve">Дальнейшая работа по распространению духовно-нравственных ценностей, укреплению института семьи, восстановлению и сохранению традиций семейных отношений, формированию здорового образа жизни, мотивированию жителей Ростовской области на борьбу с наркотиками, на отказ от их потребления будет способствовать сокращению количества лиц, </w:t>
      </w:r>
      <w:r w:rsidRPr="007B1952">
        <w:rPr>
          <w:rFonts w:ascii="Times New Roman" w:eastAsia="Times New Roman" w:hAnsi="Times New Roman" w:cs="Times New Roman"/>
          <w:color w:val="5C5B5B"/>
          <w:sz w:val="28"/>
          <w:szCs w:val="28"/>
          <w:lang w:eastAsia="ru-RU"/>
        </w:rPr>
        <w:lastRenderedPageBreak/>
        <w:t>потребляющих наркотики, а также количества лиц, вовлеченных в незаконный оборот наркотиков; вовлечению населения Ростовской области в работу по профилактике наркомании.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Невыполнение или неэффективное выполнение подпрограммы возможно в случае реализации внешних рисков.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К основным внешним рискам относятся: </w:t>
      </w:r>
      <w:proofErr w:type="gramStart"/>
      <w:r w:rsidRPr="007B1952">
        <w:rPr>
          <w:rFonts w:ascii="Times New Roman" w:eastAsia="Times New Roman" w:hAnsi="Times New Roman" w:cs="Times New Roman"/>
          <w:color w:val="5C5B5B"/>
          <w:sz w:val="28"/>
          <w:szCs w:val="28"/>
          <w:lang w:eastAsia="ru-RU"/>
        </w:rPr>
        <w:t>нормативно-правовые</w:t>
      </w:r>
      <w:proofErr w:type="gramEnd"/>
      <w:r w:rsidRPr="007B1952">
        <w:rPr>
          <w:rFonts w:ascii="Times New Roman" w:eastAsia="Times New Roman" w:hAnsi="Times New Roman" w:cs="Times New Roman"/>
          <w:color w:val="5C5B5B"/>
          <w:sz w:val="28"/>
          <w:szCs w:val="28"/>
          <w:lang w:eastAsia="ru-RU"/>
        </w:rPr>
        <w:t>, финансово-экономические, социально-экономические и организационные.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Нормативно-правовые и организационные риски заключаются в изменении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изменении нормативно-правовой базы.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Финансово-экономический риск заключается в недостаточном финансировании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социально-экономическому риску относится осложнение социально-экономической обстановки.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Минимизировать данный риск возможно за счет: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повышения уровня финансирования социальных программ.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рискам, не поддающимся управлению, относятся также различные форс-мажорные обстоятельства.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10.3. Цели, задачи и показатели (индикаторы),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основные ожидаемые конечные результаты</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подпрограммы, сроки и этапы реализации подпрограммы</w:t>
      </w:r>
    </w:p>
    <w:p w:rsidR="007B1952" w:rsidRPr="007B1952" w:rsidRDefault="007B1952" w:rsidP="007B1952">
      <w:pPr>
        <w:shd w:val="clear" w:color="auto" w:fill="FFFFFF"/>
        <w:spacing w:after="0" w:line="240" w:lineRule="auto"/>
        <w:ind w:firstLine="684"/>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Стратегии национальной безопасности Российской Федерации до 2020 года, утвержденной Указом Президента Российской Федерации от 12.05.2009 № 537, одним из основных источников угроз национальной безопасности в сфере государственной и общественной безопасности определена деятельность транснациональных преступных организаций и группировок, связанная с незаконным оборотом наркотических средств и психотропных веществ.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Приоритеты государственной политики в сфере реализации координации антинаркотической деятельности обеспечиваются в соответствии со Стратегией государственной антинаркотической политики Российской Федерации до 2020 года.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Наиболее эффективно координация антинаркотической деятельности реализуема при создании и внедрении полноценной государственной системы мониторинга и оценки наркоситуации, которая проводится во исполнение постановления Правительства Российской Федерации от 20.06.2011 № 485 «Об утверждении положения о государственной системе мониторинга наркоситуации в Российской Федерации».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Показатели государственной системы мониторинга и оценки наркоситуации в Ростовской области используются при ежегодной оценке критериев развития наркоситуации в Российской Федерац</w:t>
      </w:r>
      <w:proofErr w:type="gramStart"/>
      <w:r w:rsidRPr="007B1952">
        <w:rPr>
          <w:rFonts w:ascii="Times New Roman" w:eastAsia="Times New Roman" w:hAnsi="Times New Roman" w:cs="Times New Roman"/>
          <w:color w:val="5C5B5B"/>
          <w:sz w:val="28"/>
          <w:szCs w:val="28"/>
          <w:lang w:eastAsia="ru-RU"/>
        </w:rPr>
        <w:t>ии и ее</w:t>
      </w:r>
      <w:proofErr w:type="gramEnd"/>
      <w:r w:rsidRPr="007B1952">
        <w:rPr>
          <w:rFonts w:ascii="Times New Roman" w:eastAsia="Times New Roman" w:hAnsi="Times New Roman" w:cs="Times New Roman"/>
          <w:color w:val="5C5B5B"/>
          <w:sz w:val="28"/>
          <w:szCs w:val="28"/>
          <w:lang w:eastAsia="ru-RU"/>
        </w:rPr>
        <w:t xml:space="preserve"> субъектах для подготовки Доклада за прошедший год Президенту Российской Федерации о наркоситуации в Российской Федерации.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Стратегией социально-экономического развития Ростовской области на период до 2020 года, утвержденной постановлением Законодательного Собрания Ростовской области от 30.10.2007 № 2067, одними их ключевых направлений развития Ростовской области определены сокращение уровня смертности, прежде всего, граждан в трудоспособном возрасте; сохранение и укрепление здоровья населения, создание условий и формирование мотивации для ведения здорового образа жизни;</w:t>
      </w:r>
      <w:proofErr w:type="gramEnd"/>
      <w:r w:rsidRPr="007B1952">
        <w:rPr>
          <w:rFonts w:ascii="Times New Roman" w:eastAsia="Times New Roman" w:hAnsi="Times New Roman" w:cs="Times New Roman"/>
          <w:color w:val="5C5B5B"/>
          <w:sz w:val="28"/>
          <w:szCs w:val="28"/>
          <w:lang w:eastAsia="ru-RU"/>
        </w:rPr>
        <w:t xml:space="preserve"> укрепление института семьи. Поставлены задачи реализации мероприятий по профилактике асоциального поведения в молодежной среде, усилению работы по предупреждению алкоголизма, наркомании, табакокурения.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Целью подпрограммы является снижение уровня болезненности населения синдромом зависимости от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Данная цель будет достигнута путем решения следующих задач:</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мониторинг развития наркоситуации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профилактических мероприятий по сокращению немедицинского потребления наркотиков, основанных на формировании антинаркотического мировоззрения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развитие системы раннего выявления и реабилитации потребителей наркотиков, мотивирование их на участие в программах комплексной реабилитации;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обеспечение и совершенствование специализированной, в том числе наркологической, медицинской помощи потребителям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принятие мер по устранению условий, способствующих распространению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оценки результатов реализации подпрограммы используются показатели: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доля больных наркоманией, прошедших лечение и реабилитацию, длительность </w:t>
      </w:r>
      <w:proofErr w:type="gramStart"/>
      <w:r w:rsidRPr="007B1952">
        <w:rPr>
          <w:rFonts w:ascii="Times New Roman" w:eastAsia="Times New Roman" w:hAnsi="Times New Roman" w:cs="Times New Roman"/>
          <w:color w:val="5C5B5B"/>
          <w:sz w:val="28"/>
          <w:szCs w:val="28"/>
          <w:lang w:eastAsia="ru-RU"/>
        </w:rPr>
        <w:t>ремиссии</w:t>
      </w:r>
      <w:proofErr w:type="gramEnd"/>
      <w:r w:rsidRPr="007B1952">
        <w:rPr>
          <w:rFonts w:ascii="Times New Roman" w:eastAsia="Times New Roman" w:hAnsi="Times New Roman" w:cs="Times New Roman"/>
          <w:color w:val="5C5B5B"/>
          <w:sz w:val="28"/>
          <w:szCs w:val="28"/>
          <w:lang w:eastAsia="ru-RU"/>
        </w:rPr>
        <w:t xml:space="preserve"> у которых составляет не менее 2 лет, по отношению к общему числу больных наркоманией, прошедших лечение и реабилитацию;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 xml:space="preserve">доля обучающихся и воспитанников, прошедших </w:t>
      </w:r>
      <w:proofErr w:type="gramStart"/>
      <w:r w:rsidRPr="007B1952">
        <w:rPr>
          <w:rFonts w:ascii="Times New Roman" w:eastAsia="Times New Roman" w:hAnsi="Times New Roman" w:cs="Times New Roman"/>
          <w:color w:val="5C5B5B"/>
          <w:sz w:val="28"/>
          <w:szCs w:val="28"/>
          <w:lang w:eastAsia="ru-RU"/>
        </w:rPr>
        <w:t>обучение по</w:t>
      </w:r>
      <w:proofErr w:type="gramEnd"/>
      <w:r w:rsidRPr="007B1952">
        <w:rPr>
          <w:rFonts w:ascii="Times New Roman" w:eastAsia="Times New Roman" w:hAnsi="Times New Roman" w:cs="Times New Roman"/>
          <w:color w:val="5C5B5B"/>
          <w:sz w:val="28"/>
          <w:szCs w:val="28"/>
          <w:lang w:eastAsia="ru-RU"/>
        </w:rPr>
        <w:t xml:space="preserve"> образовательным программам профилактической направленности.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Показатель «Доля больных наркоманией, прошедших лечение и реабилитацию, длительность </w:t>
      </w:r>
      <w:proofErr w:type="gramStart"/>
      <w:r w:rsidRPr="007B1952">
        <w:rPr>
          <w:rFonts w:ascii="Times New Roman" w:eastAsia="Times New Roman" w:hAnsi="Times New Roman" w:cs="Times New Roman"/>
          <w:color w:val="5C5B5B"/>
          <w:sz w:val="28"/>
          <w:szCs w:val="28"/>
          <w:lang w:eastAsia="ru-RU"/>
        </w:rPr>
        <w:t>ремиссии</w:t>
      </w:r>
      <w:proofErr w:type="gramEnd"/>
      <w:r w:rsidRPr="007B1952">
        <w:rPr>
          <w:rFonts w:ascii="Times New Roman" w:eastAsia="Times New Roman" w:hAnsi="Times New Roman" w:cs="Times New Roman"/>
          <w:color w:val="5C5B5B"/>
          <w:sz w:val="28"/>
          <w:szCs w:val="28"/>
          <w:lang w:eastAsia="ru-RU"/>
        </w:rPr>
        <w:t xml:space="preserve"> у которых составляет не менее 2 лет, по отношению к общему числу больных наркоманией, прошедших лечение и реабилитацию» характеризует эффективность лечения и медико-социальной реабилитации больных наркоманией.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Показатель «Доля обучающихся и воспитанников, прошедших </w:t>
      </w:r>
      <w:proofErr w:type="gramStart"/>
      <w:r w:rsidRPr="007B1952">
        <w:rPr>
          <w:rFonts w:ascii="Times New Roman" w:eastAsia="Times New Roman" w:hAnsi="Times New Roman" w:cs="Times New Roman"/>
          <w:color w:val="5C5B5B"/>
          <w:sz w:val="28"/>
          <w:szCs w:val="28"/>
          <w:lang w:eastAsia="ru-RU"/>
        </w:rPr>
        <w:t>обучение по</w:t>
      </w:r>
      <w:proofErr w:type="gramEnd"/>
      <w:r w:rsidRPr="007B1952">
        <w:rPr>
          <w:rFonts w:ascii="Times New Roman" w:eastAsia="Times New Roman" w:hAnsi="Times New Roman" w:cs="Times New Roman"/>
          <w:color w:val="5C5B5B"/>
          <w:sz w:val="28"/>
          <w:szCs w:val="28"/>
          <w:lang w:eastAsia="ru-RU"/>
        </w:rPr>
        <w:t xml:space="preserve"> образовательным программам профилактической направленности» характеризует уровень вовлеченности несовершеннолетних в профилактическое обучение, направленное на формирование у них чувства патриотизма и гражданской ответственности, привитие гражданских ценностей, формирование российской идентичности (россияне), мотивации для ведения здорового образа жизни, выработки навыков стрессоустойчивого поведения, умения противостоять давлению среды; на укрепление нравственно-культурных и традиционных семейных ценностей, поддержку молодых семей и преодоление кризиса института семьи, что способствует профилактике в молодежной среде асоциального поведения, этнического и религиозно-политического экстремизма, алкоголизма, наркомании, табакокурения.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Увеличение данных показателей показателя свидетельствует о положительной динамике деятельности по данной подпрограмме.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Сведения о показателях (индикаторах) подпрограммы, а также их значениях приведены в приложении № 1.</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Реализация подпрограммы,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незаконному обороту и злоупотреблению наркотиками.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 окончании реализации подпрограммы при эффективном выполнении планируемых основных мероприятий ожидаемыми результатами ее реализации должны стать:</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снижение уровня заболеваемости наркоманией населения;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повышение уровня вовлеченности несовершеннолетних в профилактическое обучение;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уменьшение степени негативного воздействия наркопреступности на экономическую и общественно-политическую жизнь;</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снижение социальной напряженности в обществе, обусловленной масштабами распространения немедицинского потребления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в один этап с 2014 по 2020 годы.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lastRenderedPageBreak/>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10.4. Характеристика основных мероприятий подпрограммы</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Для достижения поставленной цели и решения задач подпрограммы необходимо реализовать комплекс мероприятий, основными из которых являются: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мониторинга наркоситуации и работы по организации профилактики наркомании в Ростовской области;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проведения мониторинга распространенности психоактивных веществ в образовательных учреждениях,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обучение специалистов органов по делам молодежи муниципальных образований Ростовской области методам работы по профилактике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конкурса на лучшую организацию антинаркотической работы в подростково-молодежной среде;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и проведение информационно-пропагандистских, спортивных и культурно-массовых мероприятий, направленных на профилактику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областного фестиваля творчества молодежи «Сильному государству – здоровое поколение!»;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проведение областной спартакиады среди детско-подростковых и физкультурно-спортивных клубов;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цикла печатных публикаций, направленных на пропаганду антинаркотического мировоззрения;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 принятие мер по устранению условий, способствующих распространению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медико-социальная</w:t>
      </w:r>
      <w:proofErr w:type="gramEnd"/>
      <w:r w:rsidRPr="007B1952">
        <w:rPr>
          <w:rFonts w:ascii="Times New Roman" w:eastAsia="Times New Roman" w:hAnsi="Times New Roman" w:cs="Times New Roman"/>
          <w:color w:val="5C5B5B"/>
          <w:sz w:val="28"/>
          <w:szCs w:val="28"/>
          <w:lang w:eastAsia="ru-RU"/>
        </w:rPr>
        <w:t xml:space="preserve"> реабилитация и лечение наркопотребителей;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социальная реабилитация и ресоциализация наркопотребителей;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оказание гражданам, больным наркоманией и прошедшим лечение от наркомании, услуг по социальной реабилитации с использованием сертификата;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подготовка и организация конкурса среди печатных и электронных средств массовой информации на лучшую информационную кампанию, посвященную формированию антинаркотического мировоззрения.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Меры налогового, таможенного и иные меры государственного регулирования в сфере реализации подпрограммы не предусмотрены.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Государственные задания по этапам реализации подпрограммы отсутствуют.</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3.1 «Проведение мониторинга наркоситуации и работы по организации профилактики наркомании в Ростовской области» предполагается осуществить комплекс мероприятий, направленных на формирование условий для организации антинаркотической деятельности.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ходе реализации основного мероприятия предстоит проводить мониторинг развития наркоситуации в Ростовской области, мероприятия по увеличению количества специалистов, работающих в сфере профилактики наркомании, выявлению несовершеннолетних, входящих в «группу риска» немедицинского потребления наркотиков, по оценке </w:t>
      </w:r>
      <w:proofErr w:type="gramStart"/>
      <w:r w:rsidRPr="007B1952">
        <w:rPr>
          <w:rFonts w:ascii="Times New Roman" w:eastAsia="Times New Roman" w:hAnsi="Times New Roman" w:cs="Times New Roman"/>
          <w:color w:val="5C5B5B"/>
          <w:sz w:val="28"/>
          <w:szCs w:val="28"/>
          <w:lang w:eastAsia="ru-RU"/>
        </w:rPr>
        <w:t>эффективности деятельности органов местного самоуправления муниципальных образований Ростовской области</w:t>
      </w:r>
      <w:proofErr w:type="gramEnd"/>
      <w:r w:rsidRPr="007B1952">
        <w:rPr>
          <w:rFonts w:ascii="Times New Roman" w:eastAsia="Times New Roman" w:hAnsi="Times New Roman" w:cs="Times New Roman"/>
          <w:color w:val="5C5B5B"/>
          <w:sz w:val="28"/>
          <w:szCs w:val="28"/>
          <w:lang w:eastAsia="ru-RU"/>
        </w:rPr>
        <w:t xml:space="preserve"> по профилактике наркомании, иные межведомственные организационные мероприятия.</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Возможными последствиями нереализации или неэффективной реализации указанного основного мероприятия будет являться снижение </w:t>
      </w:r>
      <w:proofErr w:type="gramStart"/>
      <w:r w:rsidRPr="007B1952">
        <w:rPr>
          <w:rFonts w:ascii="Times New Roman" w:eastAsia="Times New Roman" w:hAnsi="Times New Roman" w:cs="Times New Roman"/>
          <w:color w:val="5C5B5B"/>
          <w:sz w:val="28"/>
          <w:szCs w:val="28"/>
          <w:lang w:eastAsia="ru-RU"/>
        </w:rPr>
        <w:t>эффективности профилактической деятельности субъектов системы профилактики</w:t>
      </w:r>
      <w:proofErr w:type="gramEnd"/>
      <w:r w:rsidRPr="007B1952">
        <w:rPr>
          <w:rFonts w:ascii="Times New Roman" w:eastAsia="Times New Roman" w:hAnsi="Times New Roman" w:cs="Times New Roman"/>
          <w:color w:val="5C5B5B"/>
          <w:sz w:val="28"/>
          <w:szCs w:val="28"/>
          <w:lang w:eastAsia="ru-RU"/>
        </w:rPr>
        <w:t xml:space="preserve">. Возможно ухудшение результатов деятельности по раннему выявлению потребителей наркотиков. </w:t>
      </w:r>
      <w:proofErr w:type="gramStart"/>
      <w:r w:rsidRPr="007B1952">
        <w:rPr>
          <w:rFonts w:ascii="Times New Roman" w:eastAsia="Times New Roman" w:hAnsi="Times New Roman" w:cs="Times New Roman"/>
          <w:color w:val="5C5B5B"/>
          <w:sz w:val="28"/>
          <w:szCs w:val="28"/>
          <w:lang w:eastAsia="ru-RU"/>
        </w:rPr>
        <w:t>Вероятно</w:t>
      </w:r>
      <w:proofErr w:type="gramEnd"/>
      <w:r w:rsidRPr="007B1952">
        <w:rPr>
          <w:rFonts w:ascii="Times New Roman" w:eastAsia="Times New Roman" w:hAnsi="Times New Roman" w:cs="Times New Roman"/>
          <w:color w:val="5C5B5B"/>
          <w:sz w:val="28"/>
          <w:szCs w:val="28"/>
          <w:lang w:eastAsia="ru-RU"/>
        </w:rPr>
        <w:t xml:space="preserve"> усиление угрозы срыва проведения значимых социально-общественных, крупных областных и массовых культурных и спортивных мероприятий.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3.2 «Организация проведения мониторинга распространенности психоактивных веществ в образовательных учреждениях,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предполагается проводить мониторинг распространенности психоактивных веществ в образовательных учреждениях; повышение уровня подготовки специалистов в сфере профилактики наркомании (ежегодно не менее двух семинаров для специалистов областных органов исполнительной власти, органов местного самоуправления муниципальных образований Ростовской области, образовательных организаций).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Нереализация или неэффективная реализация указанного основного мероприятия может привести к неправильному определению приоритетных направлений деятельности по профилактике наркомании на территории Ростовской области, снижению эффективности деятельности органов исполнительной власти по достижению цели и задач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3.3 «Обучение специалистов органов по делам молодежи муниципальных образований Ростовской области методам работы по профилактике наркомании» предполагается провести для специалистов по делам молодежи муниципальных образований Ростовской области тематические семинары, лекции по профилактике наркомании и иным негативным проявлениям в подростково-молодежной среде.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В рамках основного мероприятия 3.4 «Проведение конкурса на лучшую организацию антинаркотической работы в подростково-молодежной среде» будут проводиться мероприятия, направленные на стимулирование деятельности органов местного самоуправления муниципальных образований в сфере профилактики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Вероятными последствиями нереализации или неэффективной реализации основных мероприятий 3.3 и 3.4 могут быть снижение </w:t>
      </w:r>
      <w:proofErr w:type="gramStart"/>
      <w:r w:rsidRPr="007B1952">
        <w:rPr>
          <w:rFonts w:ascii="Times New Roman" w:eastAsia="Times New Roman" w:hAnsi="Times New Roman" w:cs="Times New Roman"/>
          <w:color w:val="5C5B5B"/>
          <w:sz w:val="28"/>
          <w:szCs w:val="28"/>
          <w:lang w:eastAsia="ru-RU"/>
        </w:rPr>
        <w:t>эффективности деятельности органов местного самоуправления муниципальных образований</w:t>
      </w:r>
      <w:proofErr w:type="gramEnd"/>
      <w:r w:rsidRPr="007B1952">
        <w:rPr>
          <w:rFonts w:ascii="Times New Roman" w:eastAsia="Times New Roman" w:hAnsi="Times New Roman" w:cs="Times New Roman"/>
          <w:color w:val="5C5B5B"/>
          <w:sz w:val="28"/>
          <w:szCs w:val="28"/>
          <w:lang w:eastAsia="ru-RU"/>
        </w:rPr>
        <w:t xml:space="preserve"> по распространению антинаркотического мировоззрения в подростково-молодежной среде, вовлечению молодежи в работу по профилактике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3.5 «Организация и проведение информационно-пропагандистских, спортивных и культурно-массовых мероприятий, направленных на профилактику наркомании» предполагается осуществить комплекс мероприятий, направленных на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основного мероприятия предстоит проводить культурно-спортивные, социально-общественные, информационно-пропагандистские мероприятия по следующим направлениям: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духовно-нравственное и культурно-эстетическое воспитание;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формирование и пропаганда здорового образа жизни.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3.6 «Проведение областного фестиваля творчества молодежи «Сильному государству – здоровое поколение!» предполагается осуществить комплекс мер, направленных на вовлечение подростков и молодежи в творческую деятельность, пропагандирующую здоровый образ жизни, нравственность, духовность. Фестиваль проводится на муниципальном и областном уровнях.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3.7 «Проведение областной спартакиады среди детско-подростковых и физкультурно-спортивных клубов» предполагается осуществить комплекс мероприятий, направленных на популяризацию массового спорта и вовлечение детей и подростков в систематические занятия физической культурой и спортом; пропаганду семейных ценностей, формирование семейной профилактики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Возможными последствиями нереализации или неэффективной реализации основных мероприятий 3.5 – 3.7 могут быть снижение эффективности мероприятий по профилактике наркомании, 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Не удастся продолжить формирование традиционных семейно-нравственных отношений, что может привести к появлению различных социально-опасных проявлений.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В рамках основного мероприятия 3.8 «Организация цикла печатных публикаций, направленных на пропаганду антинаркотического мировоззрения» предполагается обеспечить достаточное по времени, количеству и качеству размещение публикаций и иных информационных сообщений с учетом целевой аудитории. Основные направления публикуемых материалов: мотивирование жителей Ростовской области на участие в профилактике наркомании, 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основного мероприятия 3.9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 предполагается проведение комплекса мероприятий по созданию и распространению среди жителей Ростовской области информации, направленной на мотивирование </w:t>
      </w:r>
      <w:proofErr w:type="gramStart"/>
      <w:r w:rsidRPr="007B1952">
        <w:rPr>
          <w:rFonts w:ascii="Times New Roman" w:eastAsia="Times New Roman" w:hAnsi="Times New Roman" w:cs="Times New Roman"/>
          <w:color w:val="5C5B5B"/>
          <w:sz w:val="28"/>
          <w:szCs w:val="28"/>
          <w:lang w:eastAsia="ru-RU"/>
        </w:rPr>
        <w:t>их</w:t>
      </w:r>
      <w:proofErr w:type="gramEnd"/>
      <w:r w:rsidRPr="007B1952">
        <w:rPr>
          <w:rFonts w:ascii="Times New Roman" w:eastAsia="Times New Roman" w:hAnsi="Times New Roman" w:cs="Times New Roman"/>
          <w:color w:val="5C5B5B"/>
          <w:sz w:val="28"/>
          <w:szCs w:val="28"/>
          <w:lang w:eastAsia="ru-RU"/>
        </w:rPr>
        <w:t xml:space="preserve"> на участие в профилактике наркомании, на отказ от потребления наркотиков, популяризацию здорового образа жизни.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Вероятными последствиями нереализации или неэффективной реализации основных мероприятий 3.8 и 3.9 могут быть увеличение числа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социально-опасных проявлений, утрата поддержки населением Ростовской области проводимой государственной антинаркотической политики.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 рамках основного мероприятия 3.10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 принятие мер по устранению условий, способствующих распространению наркомании» работа будет проводиться по следующим направлениям: проведение с несовершеннолетними, входящими в «группу риска» потребления наркотиков, индивидуальной коррекционной и профилактической работы;</w:t>
      </w:r>
      <w:proofErr w:type="gramEnd"/>
      <w:r w:rsidRPr="007B1952">
        <w:rPr>
          <w:rFonts w:ascii="Times New Roman" w:eastAsia="Times New Roman" w:hAnsi="Times New Roman" w:cs="Times New Roman"/>
          <w:color w:val="5C5B5B"/>
          <w:sz w:val="28"/>
          <w:szCs w:val="28"/>
          <w:lang w:eastAsia="ru-RU"/>
        </w:rPr>
        <w:t xml:space="preserve"> оказание помощи семьям в ситуациях, связанных с возможной наркотизацией ребенка; устранение условий, способствующих незаконному потреблению и обороту наркотиков в образовательных организациях; проведение мониторинга засоренности сельскохозяйственных угодий дикорастущей коноплей и эффективности деятельности по ее уничтожению.</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Нереализация указанного основного мероприятия может привести к увеличению количества преступлений в сфере незаконного оборота наркотиков; снижению эффективности работы по профилактике наркомании с последующим ростом количества потребителей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3.11 «</w:t>
      </w:r>
      <w:proofErr w:type="gramStart"/>
      <w:r w:rsidRPr="007B1952">
        <w:rPr>
          <w:rFonts w:ascii="Times New Roman" w:eastAsia="Times New Roman" w:hAnsi="Times New Roman" w:cs="Times New Roman"/>
          <w:color w:val="5C5B5B"/>
          <w:sz w:val="28"/>
          <w:szCs w:val="28"/>
          <w:lang w:eastAsia="ru-RU"/>
        </w:rPr>
        <w:t>Медико-социальная</w:t>
      </w:r>
      <w:proofErr w:type="gramEnd"/>
      <w:r w:rsidRPr="007B1952">
        <w:rPr>
          <w:rFonts w:ascii="Times New Roman" w:eastAsia="Times New Roman" w:hAnsi="Times New Roman" w:cs="Times New Roman"/>
          <w:color w:val="5C5B5B"/>
          <w:sz w:val="28"/>
          <w:szCs w:val="28"/>
          <w:lang w:eastAsia="ru-RU"/>
        </w:rPr>
        <w:t xml:space="preserve"> реабилитация и лечение наркопотребителей» будут проводиться </w:t>
      </w:r>
      <w:r w:rsidRPr="007B1952">
        <w:rPr>
          <w:rFonts w:ascii="Times New Roman" w:eastAsia="Times New Roman" w:hAnsi="Times New Roman" w:cs="Times New Roman"/>
          <w:color w:val="5C5B5B"/>
          <w:sz w:val="28"/>
          <w:szCs w:val="28"/>
          <w:lang w:eastAsia="ru-RU"/>
        </w:rPr>
        <w:lastRenderedPageBreak/>
        <w:t>мероприятия, связанные с повышением уровня и доступности наркологической медицинской помощи, медико-социальной реабилитации, социальных услуг и ресоциализации лиц, злоупотребляющих наркотиками.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ходе реализации указанного основного мероприятия предстоит проводить мероприятия, направленные на техническое обеспечение и подготовку специалистов для государственного бюджетного учреждения Ростовской области «Наркологический диспансер», организацию его взаимодействия с негосударственными организациями, предоставляющими социальные услуги потребителям наркотиков.</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Вероятными последствиями нереализации или неэффективной реализации указанного основного мероприятия могут быть снижение эффективности лечения наркомании, проведения </w:t>
      </w:r>
      <w:proofErr w:type="gramStart"/>
      <w:r w:rsidRPr="007B1952">
        <w:rPr>
          <w:rFonts w:ascii="Times New Roman" w:eastAsia="Times New Roman" w:hAnsi="Times New Roman" w:cs="Times New Roman"/>
          <w:color w:val="5C5B5B"/>
          <w:sz w:val="28"/>
          <w:szCs w:val="28"/>
          <w:lang w:eastAsia="ru-RU"/>
        </w:rPr>
        <w:t>медико-социальной</w:t>
      </w:r>
      <w:proofErr w:type="gramEnd"/>
      <w:r w:rsidRPr="007B1952">
        <w:rPr>
          <w:rFonts w:ascii="Times New Roman" w:eastAsia="Times New Roman" w:hAnsi="Times New Roman" w:cs="Times New Roman"/>
          <w:color w:val="5C5B5B"/>
          <w:sz w:val="28"/>
          <w:szCs w:val="28"/>
          <w:lang w:eastAsia="ru-RU"/>
        </w:rPr>
        <w:t xml:space="preserve"> реабилитации, социальной реабилитации и ресоциализации лиц, страдающих алкоголизмом, наркоманией и иными формами зависимости. В результате может произойти рост количества лиц, потребляющих наркотики, что приведет к увеличению количества совершаемых преступлений, связанных с наркотиками.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рамках основного мероприятия 3.12 «Социальная реабилитация и ресоциализация потребителей наркотиков» будут проводиться мероприятия по мотивированию наркопотребителей на принятие решения о необходимости прекращения употребления наркотиков, оказанию им помощи в восстановлении их социального статуса, трудоустройстве, оказанию психологической помощи созависимым лицам.</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 рамках основного мероприятия 3.13 «Субсидии организациям, кроме некоммерческих организаций,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планируется проведение работы по выдаче гражданам, больным наркоманией и прошедшим лечение от наркомании, сертификатов на получение услуг по социальной реабилитации и ресоциализации.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roofErr w:type="gramStart"/>
      <w:r w:rsidRPr="007B1952">
        <w:rPr>
          <w:rFonts w:ascii="Times New Roman" w:eastAsia="Times New Roman" w:hAnsi="Times New Roman" w:cs="Times New Roman"/>
          <w:color w:val="5C5B5B"/>
          <w:sz w:val="28"/>
          <w:szCs w:val="28"/>
          <w:lang w:eastAsia="ru-RU"/>
        </w:rPr>
        <w:t>В рамках основного мероприятия 3.14 «Субсидии некоммерческим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планируется проведение работы по выдаче гражданам, больным наркоманией и прошедшим лечение от наркомании, сертификатов на получение услуг по социальной реабилитации и ресоциализации.</w:t>
      </w:r>
      <w:proofErr w:type="gramEnd"/>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Вероятными последствиями нереализации или неэффективной реализации указанных основных мероприятий 3.12 – 3.14 могут быть рост количества потребителей наркотиков, спроса на наркотики и их незаконного оборота.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 рамках основного мероприятия 3.15 «Подготовка и организация конкурса среди печатных и электронных средств массовой информации на </w:t>
      </w:r>
      <w:r w:rsidRPr="007B1952">
        <w:rPr>
          <w:rFonts w:ascii="Times New Roman" w:eastAsia="Times New Roman" w:hAnsi="Times New Roman" w:cs="Times New Roman"/>
          <w:color w:val="5C5B5B"/>
          <w:sz w:val="28"/>
          <w:szCs w:val="28"/>
          <w:lang w:eastAsia="ru-RU"/>
        </w:rPr>
        <w:lastRenderedPageBreak/>
        <w:t>лучшую информационную кампанию, посвященную формированию антинаркотического мировоззрения» будут проводиться мероприятия, направленные на стимулирование деятельности средств массовой информации муниципальных образований в сфере профилактики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 xml:space="preserve">Вероятными последствиями нереализации или неэффективной реализации основного мероприятия 3.15 могут быть снижение </w:t>
      </w:r>
      <w:proofErr w:type="gramStart"/>
      <w:r w:rsidRPr="007B1952">
        <w:rPr>
          <w:rFonts w:ascii="Times New Roman" w:eastAsia="Times New Roman" w:hAnsi="Times New Roman" w:cs="Times New Roman"/>
          <w:color w:val="5C5B5B"/>
          <w:sz w:val="28"/>
          <w:szCs w:val="28"/>
          <w:lang w:eastAsia="ru-RU"/>
        </w:rPr>
        <w:t>эффективности деятельности органов местного самоуправления муниципальных образований</w:t>
      </w:r>
      <w:proofErr w:type="gramEnd"/>
      <w:r w:rsidRPr="007B1952">
        <w:rPr>
          <w:rFonts w:ascii="Times New Roman" w:eastAsia="Times New Roman" w:hAnsi="Times New Roman" w:cs="Times New Roman"/>
          <w:color w:val="5C5B5B"/>
          <w:sz w:val="28"/>
          <w:szCs w:val="28"/>
          <w:lang w:eastAsia="ru-RU"/>
        </w:rPr>
        <w:t xml:space="preserve"> по распространению антинаркотического мировоззрения среди населения, в первую очередь в подростково-молодежной среде, вовлечению молодежи в работу по профилактике наркомании.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Информация об основных мероприятиях подпрограммы отражена в приложении № 2. Основные 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 3.</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10.5. Информация по ресурсному обеспечению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Финансирование подпрограммы осуществляется за счет средств областного бюджета в объемах, предусмотренных государственной программой и утвержденных областным законом об областном бюджете на очередной финансовый год и плановый период.</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Объем средств областного бюджета, необходимый для финансирования подпрограммы, составляет на 2014 – 2020 годы всего 42 909,6 тыс. рублей,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в том числе по годам реализации: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2014 году – 3 832,8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2015 году – 7 762,0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из них неисполненные расходные обязательства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2014 года – 746,8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2016 году – 10 099,5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2017 году – 10 278,3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2018 году – 3 678,3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2019 году – 3 978,3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в 2020 году – 4 027,2 тыс. рублей.</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Указанные расходы подлежат ежегодному уточнению в рамках бюджетного цикла.</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Расходы областного бюджета на реализацию подпрограммы указаны в приложении № 3 к настоящей государственной программе.</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Привлечение средств федерального бюджета на реализацию мероприятий государственной программы представляется возможным в случае принятия соответствующего согласованного решения о внесении мероприятий государственной программы в рамках софинансирования в государственную программу Российской Федерации.</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5. Участие муниципальных образований</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Ростовской области в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Муниципальные образования не участвуют в реализации подпрограммы.</w:t>
      </w:r>
    </w:p>
    <w:p w:rsidR="007B1952" w:rsidRPr="007B1952" w:rsidRDefault="007B1952" w:rsidP="007B1952">
      <w:pPr>
        <w:shd w:val="clear" w:color="auto" w:fill="FFFFFF"/>
        <w:spacing w:after="0" w:line="240" w:lineRule="auto"/>
        <w:ind w:firstLine="709"/>
        <w:jc w:val="both"/>
        <w:rPr>
          <w:rFonts w:ascii="Arial" w:eastAsia="Times New Roman" w:hAnsi="Arial" w:cs="Arial"/>
          <w:color w:val="5C5B5B"/>
          <w:sz w:val="21"/>
          <w:szCs w:val="21"/>
          <w:lang w:eastAsia="ru-RU"/>
        </w:rPr>
      </w:pP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right="5499"/>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Начальник общего отдела</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Правительства Ростовской области             В.В. Сечков</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center"/>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Для корректного отображения документа в окне установите (обновите) программу </w:t>
      </w:r>
      <w:hyperlink r:id="rId16" w:tgtFrame="_blank" w:history="1">
        <w:r w:rsidRPr="007B1952">
          <w:rPr>
            <w:rFonts w:ascii="Arial" w:eastAsia="Times New Roman" w:hAnsi="Arial" w:cs="Arial"/>
            <w:color w:val="040465"/>
            <w:sz w:val="21"/>
            <w:szCs w:val="21"/>
            <w:u w:val="single"/>
            <w:lang w:eastAsia="ru-RU"/>
          </w:rPr>
          <w:t>Adobe Reader</w:t>
        </w:r>
      </w:hyperlink>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before="30" w:after="30" w:line="240" w:lineRule="auto"/>
        <w:jc w:val="center"/>
        <w:rPr>
          <w:rFonts w:ascii="Arial" w:eastAsia="Times New Roman" w:hAnsi="Arial" w:cs="Arial"/>
          <w:color w:val="5C5B5B"/>
          <w:sz w:val="21"/>
          <w:szCs w:val="21"/>
          <w:lang w:eastAsia="ru-RU"/>
        </w:rPr>
      </w:pPr>
      <w:bookmarkStart w:id="2" w:name="pril2"/>
      <w:bookmarkEnd w:id="2"/>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Приложение № 2</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к постановлению</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Правительства</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Ростовской области</w:t>
      </w:r>
    </w:p>
    <w:p w:rsidR="007B1952" w:rsidRPr="007B1952" w:rsidRDefault="007B1952" w:rsidP="007B1952">
      <w:pPr>
        <w:shd w:val="clear" w:color="auto" w:fill="FFFFFF"/>
        <w:spacing w:after="0" w:line="240" w:lineRule="auto"/>
        <w:ind w:left="6237"/>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от 25.09.2013 № 600</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660"/>
        <w:jc w:val="center"/>
        <w:rPr>
          <w:rFonts w:ascii="Arial" w:eastAsia="Times New Roman" w:hAnsi="Arial" w:cs="Arial"/>
          <w:color w:val="5C5B5B"/>
          <w:sz w:val="21"/>
          <w:szCs w:val="21"/>
          <w:lang w:eastAsia="ru-RU"/>
        </w:rPr>
      </w:pPr>
      <w:r w:rsidRPr="007B1952">
        <w:rPr>
          <w:rFonts w:ascii="Times New Roman" w:eastAsia="Times New Roman" w:hAnsi="Times New Roman" w:cs="Times New Roman"/>
          <w:caps/>
          <w:color w:val="5C5B5B"/>
          <w:sz w:val="28"/>
          <w:szCs w:val="28"/>
          <w:lang w:eastAsia="ru-RU"/>
        </w:rPr>
        <w:t>ПЕРЕЧЕНЬ</w:t>
      </w:r>
      <w:r w:rsidRPr="007B1952">
        <w:rPr>
          <w:rFonts w:ascii="Times New Roman" w:eastAsia="Times New Roman" w:hAnsi="Times New Roman" w:cs="Times New Roman"/>
          <w:color w:val="5C5B5B"/>
          <w:sz w:val="28"/>
          <w:szCs w:val="28"/>
          <w:lang w:eastAsia="ru-RU"/>
        </w:rPr>
        <w:t> </w:t>
      </w:r>
      <w:r w:rsidRPr="007B1952">
        <w:rPr>
          <w:rFonts w:ascii="Arial" w:eastAsia="Times New Roman" w:hAnsi="Arial" w:cs="Arial"/>
          <w:color w:val="5C5B5B"/>
          <w:sz w:val="21"/>
          <w:szCs w:val="21"/>
          <w:lang w:eastAsia="ru-RU"/>
        </w:rPr>
        <w:br/>
      </w:r>
      <w:r w:rsidRPr="007B1952">
        <w:rPr>
          <w:rFonts w:ascii="Times New Roman" w:eastAsia="Times New Roman" w:hAnsi="Times New Roman" w:cs="Times New Roman"/>
          <w:color w:val="5C5B5B"/>
          <w:sz w:val="28"/>
          <w:szCs w:val="28"/>
          <w:lang w:eastAsia="ru-RU"/>
        </w:rPr>
        <w:t>правовых актов Ростовской области, утративших силу с 1 января 2014 г.</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 Постановление Администрации Ростовской области от 11.09.2009 № 448 «Об утверждении Областной долгосрочной целевой программы «Комплексные меры противодействия злоупотреблению наркотиками и их незаконному обороту на 2010 – 2014 годы».</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 Постановление Администрации Ростовской области от 09.12.2009 № 648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3. Постановление Администрации Ростовской области от 22.04.2010 № 241 «Об утверждении Областной долгосрочной целевой программы «Противодействие коррупции в Ростовской области на 2010 – 2014 годы».</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4. Постановление Администрации Ростовской области от 10.08.2010 № 109 «О внесении изменений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5. Постановление Администрации Ростовской области от 07.09.2010 № 167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6. Постановление Администрации Ростовской области от 02.12.2010 № 332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7. Постановление Администрации Ростовской области от 22.12.2010 № 402 «О внесении изменений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lastRenderedPageBreak/>
        <w:t>8. Постановление Администрации Ростовской области от 30.05.2011 № 299 «О внесении изменений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9. Постановление Администрации Ростовской области от 30.05.2011 № 307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10. Постановление Администрации Ростовской области от 04.07.2011 № 418 «О внесении изменения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11. Постановление Администрации Ростовской области от 04.07.2011 № 435 «О внесении изменений в некоторые постановления Администрации Ростовской области».</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12. Постановление Администрации Ростовской области от 03.08.2011 № 480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13. Постановление Администрации Ростовской области от 25.08.2011 № 551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14. Постановление Администрации Ростовской области от 14.09.2011 № 623 «Об утверждении Областной долгосрочной целевой программы «Профилактика экстремизма и терроризма в Ростовской области на 2012 – 2014 годы».</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15. Постановление Правительства Ростовской области от 13.10.2011 № 41 «О внесении изменений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16. Постановление Правительства Ростовской области от 27.10.2011 № 87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17. Постановление Правительства Ростовской области от 01.06.2012 № 109 «О внесении изменений в постановление Администрации Ростовской области от 22.04.2010 № 241».</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18. Постановление Правительства Ростовской области от 28.06.2012 № 544 «Об утверждении Областной долгосрочной целевой программы «Противодействие коррупции в Ростовской области на 2015 – 2020 годы».</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19. Постановление Правительства Ростовской области от 28.06.2012 № 545 «Об утверждении Областной долгосрочной целевой программы «Комплексные меры противодействия злоупотреблению наркотиками и их незаконному обороту на 2015-2020 годы».</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20. Постановление Правительства Ростовской области от 06.12.2012 № 1066 «О внесении изменений в постановление Администрации Ростовской области от 11.09.2009 № 448».</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21. Постановление Правительства Ростовской области от 23.04.2013 № 212 «О внесении изменений в постановление Администрации Ростовской области от 14.09.2011 № 623».</w:t>
      </w:r>
    </w:p>
    <w:p w:rsidR="007B1952" w:rsidRPr="007B1952" w:rsidRDefault="007B1952" w:rsidP="007B1952">
      <w:pPr>
        <w:shd w:val="clear" w:color="auto" w:fill="FFFFFF"/>
        <w:spacing w:after="0" w:line="240" w:lineRule="auto"/>
        <w:ind w:firstLine="660"/>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t> </w:t>
      </w:r>
    </w:p>
    <w:p w:rsidR="007B1952" w:rsidRPr="007B1952" w:rsidRDefault="007B1952" w:rsidP="007B1952">
      <w:pPr>
        <w:shd w:val="clear" w:color="auto" w:fill="FFFFFF"/>
        <w:spacing w:after="0" w:line="240" w:lineRule="auto"/>
        <w:jc w:val="both"/>
        <w:rPr>
          <w:rFonts w:ascii="Arial" w:eastAsia="Times New Roman" w:hAnsi="Arial" w:cs="Arial"/>
          <w:color w:val="5C5B5B"/>
          <w:sz w:val="21"/>
          <w:szCs w:val="21"/>
          <w:lang w:eastAsia="ru-RU"/>
        </w:rPr>
      </w:pPr>
      <w:r w:rsidRPr="007B1952">
        <w:rPr>
          <w:rFonts w:ascii="Arial" w:eastAsia="Times New Roman" w:hAnsi="Arial" w:cs="Arial"/>
          <w:color w:val="5C5B5B"/>
          <w:sz w:val="21"/>
          <w:szCs w:val="21"/>
          <w:lang w:eastAsia="ru-RU"/>
        </w:rPr>
        <w:lastRenderedPageBreak/>
        <w:t> </w:t>
      </w:r>
    </w:p>
    <w:p w:rsidR="007B1952" w:rsidRPr="007B1952" w:rsidRDefault="007B1952" w:rsidP="007B1952">
      <w:pPr>
        <w:shd w:val="clear" w:color="auto" w:fill="FFFFFF"/>
        <w:spacing w:after="0" w:line="240" w:lineRule="auto"/>
        <w:ind w:right="5499"/>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Начальник общего отдела</w:t>
      </w:r>
    </w:p>
    <w:p w:rsidR="007B1952" w:rsidRPr="007B1952" w:rsidRDefault="007B1952" w:rsidP="007B1952">
      <w:pPr>
        <w:shd w:val="clear" w:color="auto" w:fill="FFFFFF"/>
        <w:spacing w:after="0" w:line="240" w:lineRule="auto"/>
        <w:rPr>
          <w:rFonts w:ascii="Arial" w:eastAsia="Times New Roman" w:hAnsi="Arial" w:cs="Arial"/>
          <w:color w:val="5C5B5B"/>
          <w:sz w:val="21"/>
          <w:szCs w:val="21"/>
          <w:lang w:eastAsia="ru-RU"/>
        </w:rPr>
      </w:pPr>
      <w:r w:rsidRPr="007B1952">
        <w:rPr>
          <w:rFonts w:ascii="Times New Roman" w:eastAsia="Times New Roman" w:hAnsi="Times New Roman" w:cs="Times New Roman"/>
          <w:color w:val="5C5B5B"/>
          <w:sz w:val="28"/>
          <w:szCs w:val="28"/>
          <w:lang w:eastAsia="ru-RU"/>
        </w:rPr>
        <w:t>Правительства Ростовской области          В.В. Сечков</w:t>
      </w:r>
    </w:p>
    <w:p w:rsidR="003D0CBB" w:rsidRDefault="003D0CBB"/>
    <w:sectPr w:rsidR="003D0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0B"/>
    <w:rsid w:val="003D0CBB"/>
    <w:rsid w:val="007B1952"/>
    <w:rsid w:val="00B84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19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B19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95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B195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B1952"/>
  </w:style>
  <w:style w:type="paragraph" w:styleId="a3">
    <w:name w:val="Normal (Web)"/>
    <w:basedOn w:val="a"/>
    <w:uiPriority w:val="99"/>
    <w:unhideWhenUsed/>
    <w:rsid w:val="007B1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1952"/>
  </w:style>
  <w:style w:type="character" w:styleId="a4">
    <w:name w:val="Hyperlink"/>
    <w:basedOn w:val="a0"/>
    <w:uiPriority w:val="99"/>
    <w:semiHidden/>
    <w:unhideWhenUsed/>
    <w:rsid w:val="007B1952"/>
    <w:rPr>
      <w:color w:val="0000FF"/>
      <w:u w:val="single"/>
    </w:rPr>
  </w:style>
  <w:style w:type="character" w:styleId="a5">
    <w:name w:val="FollowedHyperlink"/>
    <w:basedOn w:val="a0"/>
    <w:uiPriority w:val="99"/>
    <w:semiHidden/>
    <w:unhideWhenUsed/>
    <w:rsid w:val="007B1952"/>
    <w:rPr>
      <w:color w:val="800080"/>
      <w:u w:val="single"/>
    </w:rPr>
  </w:style>
  <w:style w:type="paragraph" w:styleId="a6">
    <w:name w:val="Balloon Text"/>
    <w:basedOn w:val="a"/>
    <w:link w:val="a7"/>
    <w:uiPriority w:val="99"/>
    <w:semiHidden/>
    <w:unhideWhenUsed/>
    <w:rsid w:val="007B19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1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19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B19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95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B1952"/>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B1952"/>
  </w:style>
  <w:style w:type="paragraph" w:styleId="a3">
    <w:name w:val="Normal (Web)"/>
    <w:basedOn w:val="a"/>
    <w:uiPriority w:val="99"/>
    <w:unhideWhenUsed/>
    <w:rsid w:val="007B1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1952"/>
  </w:style>
  <w:style w:type="character" w:styleId="a4">
    <w:name w:val="Hyperlink"/>
    <w:basedOn w:val="a0"/>
    <w:uiPriority w:val="99"/>
    <w:semiHidden/>
    <w:unhideWhenUsed/>
    <w:rsid w:val="007B1952"/>
    <w:rPr>
      <w:color w:val="0000FF"/>
      <w:u w:val="single"/>
    </w:rPr>
  </w:style>
  <w:style w:type="character" w:styleId="a5">
    <w:name w:val="FollowedHyperlink"/>
    <w:basedOn w:val="a0"/>
    <w:uiPriority w:val="99"/>
    <w:semiHidden/>
    <w:unhideWhenUsed/>
    <w:rsid w:val="007B1952"/>
    <w:rPr>
      <w:color w:val="800080"/>
      <w:u w:val="single"/>
    </w:rPr>
  </w:style>
  <w:style w:type="paragraph" w:styleId="a6">
    <w:name w:val="Balloon Text"/>
    <w:basedOn w:val="a"/>
    <w:link w:val="a7"/>
    <w:uiPriority w:val="99"/>
    <w:semiHidden/>
    <w:unhideWhenUsed/>
    <w:rsid w:val="007B19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1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412985">
      <w:bodyDiv w:val="1"/>
      <w:marLeft w:val="0"/>
      <w:marRight w:val="0"/>
      <w:marTop w:val="0"/>
      <w:marBottom w:val="0"/>
      <w:divBdr>
        <w:top w:val="none" w:sz="0" w:space="0" w:color="auto"/>
        <w:left w:val="none" w:sz="0" w:space="0" w:color="auto"/>
        <w:bottom w:val="none" w:sz="0" w:space="0" w:color="auto"/>
        <w:right w:val="none" w:sz="0" w:space="0" w:color="auto"/>
      </w:divBdr>
      <w:divsChild>
        <w:div w:id="1209415179">
          <w:marLeft w:val="0"/>
          <w:marRight w:val="0"/>
          <w:marTop w:val="0"/>
          <w:marBottom w:val="0"/>
          <w:divBdr>
            <w:top w:val="none" w:sz="0" w:space="0" w:color="auto"/>
            <w:left w:val="none" w:sz="0" w:space="0" w:color="auto"/>
            <w:bottom w:val="none" w:sz="0" w:space="0" w:color="auto"/>
            <w:right w:val="none" w:sz="0" w:space="0" w:color="auto"/>
          </w:divBdr>
        </w:div>
        <w:div w:id="140236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land.ru/documents/Ob-utverzhdenii-gosudarstvennojj-programmy-Rostovskojj-oblasti-Obespechenie-obshhestvennogo-poryadka-i-protivodejjstvie-prestupnosti?pageid=128483&amp;mid=134977&amp;itemId=20154" TargetMode="External"/><Relationship Id="rId13" Type="http://schemas.openxmlformats.org/officeDocument/2006/relationships/hyperlink" Target="http://www.donland.ru/documents/Ob-urovne-sofinansirovaniya-subsidijj-mestnym-byudzhetam-dlya-sofinansirovaniya-raskhodnykh-obyazatelstv-voznikayushhikh-pri-vypolnenii-poln?pageid=128483&amp;mid=134977&amp;itemId=222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nland.ru/documents/Ob-utverzhdenii-gosudarstvennojj-programmy-Rostovskojj-oblasti-Obespechenie-obshhestvennogo-poryadka-i-protivodejjstvie-prestupnosti?pageid=128483&amp;mid=134977&amp;itemId=20154" TargetMode="External"/><Relationship Id="rId12" Type="http://schemas.openxmlformats.org/officeDocument/2006/relationships/hyperlink" Target="http://www.donland.ru/documents/O-poryadke-raskhodovaniya-subsidijj-i-inykh-mezhbyudzhetnykh-transfertov-predostavlyaemykh-iz-oblastnogo-byudzheta-mestnym-byudzhetam?pageid=128483&amp;mid=134977&amp;itemId=22572"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get.adobe.com/reader/otherversions/" TargetMode="External"/><Relationship Id="rId1" Type="http://schemas.openxmlformats.org/officeDocument/2006/relationships/styles" Target="styles.xml"/><Relationship Id="rId6" Type="http://schemas.openxmlformats.org/officeDocument/2006/relationships/hyperlink" Target="http://www.donland.ru/Donland/Pages/View.aspx?pageid=128483&amp;mid=134977&amp;itemId=20583" TargetMode="External"/><Relationship Id="rId11" Type="http://schemas.openxmlformats.org/officeDocument/2006/relationships/hyperlink" Target="http://www.donland.ru/documents/Ob-urovne-sofinansirovaniya-subsidijj-mestnym-byudzhetam-dlya-sofinansirovaniya-raskhodnykh-obyazatelstv-voznikayushhikh-pri-vypolnenii-poln?pageid=128483&amp;mid=134977&amp;itemId=22292" TargetMode="External"/><Relationship Id="rId5" Type="http://schemas.openxmlformats.org/officeDocument/2006/relationships/hyperlink" Target="http://www.donland.ru/Donland/Pages/View.aspx?pageid=128483&amp;mid=134977&amp;itemId=22834" TargetMode="External"/><Relationship Id="rId15" Type="http://schemas.openxmlformats.org/officeDocument/2006/relationships/hyperlink" Target="http://www.donland.ru/documents/O-poryadke-raskhodovaniya-subsidijj-i-inykh-mezhbyudzhetnykh-transfertov-predostavlyaemykh-iz-oblastnogo-byudzheta-mestnym-byudzhetam?pageid=128483&amp;mid=134977&amp;itemId=22572" TargetMode="External"/><Relationship Id="rId10" Type="http://schemas.openxmlformats.org/officeDocument/2006/relationships/hyperlink" Target="http://www.donland.ru/documents/Ob-urovne-sofinansirovaniya-subsidijj-mestnym-byudzhetam-dlya-sofinansirovaniya-raskhodnykh-obyazatelstv-voznikayushhikh-pri-vypolnenii-poln?pageid=128483&amp;mid=134977&amp;itemId=2229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donland.ru/documents/Ob-urovne-sofinansirovaniya-subsidijj-mestnym-byudzhetam-dlya-sofinansirovaniya-raskhodnykh-obyazatelstv-voznikayushhikh-pri-vypolnenii-poln?pageid=128483&amp;mid=134977&amp;itemId=22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23651</Words>
  <Characters>134812</Characters>
  <Application>Microsoft Office Word</Application>
  <DocSecurity>0</DocSecurity>
  <Lines>1123</Lines>
  <Paragraphs>316</Paragraphs>
  <ScaleCrop>false</ScaleCrop>
  <Company/>
  <LinksUpToDate>false</LinksUpToDate>
  <CharactersWithSpaces>158147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USER_POMGLAV</dc:creator>
  <cp:keywords/>
  <dc:description/>
  <cp:lastModifiedBy>USER_POMGLAV</cp:lastModifiedBy>
  <cp:revision>3</cp:revision>
  <dcterms:created xsi:type="dcterms:W3CDTF">2017-06-23T12:36:00Z</dcterms:created>
  <dcterms:modified xsi:type="dcterms:W3CDTF">2017-06-23T12:37:00Z</dcterms:modified>
</cp:coreProperties>
</file>