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69" w:rsidRDefault="006C5D69" w:rsidP="006C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</w:t>
      </w:r>
    </w:p>
    <w:p w:rsidR="006C5D69" w:rsidRDefault="006C5D69" w:rsidP="006C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деятельности муниципальных бюджетных дошкольных учреждений</w:t>
      </w:r>
    </w:p>
    <w:p w:rsidR="006C5D69" w:rsidRDefault="006C5D69" w:rsidP="006C5D6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Орловского района  Ростовской области</w:t>
      </w:r>
    </w:p>
    <w:p w:rsidR="006C5D69" w:rsidRDefault="006C5D69" w:rsidP="006C5D6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2020-2021 учебный год.</w:t>
      </w:r>
    </w:p>
    <w:p w:rsidR="006C5D69" w:rsidRDefault="006C5D69" w:rsidP="00A3172A">
      <w:pPr>
        <w:pStyle w:val="Default"/>
        <w:ind w:firstLine="708"/>
        <w:jc w:val="both"/>
        <w:rPr>
          <w:rFonts w:ascii="Georgia" w:hAnsi="Georgia" w:cs="Georgia"/>
          <w:sz w:val="28"/>
          <w:szCs w:val="28"/>
        </w:rPr>
      </w:pPr>
      <w:r>
        <w:rPr>
          <w:sz w:val="28"/>
          <w:szCs w:val="28"/>
        </w:rPr>
        <w:t>В 2020-2021 учебном году дошкольные образовательные организации продолжили работу, направленную на  осуществление комплекса мероприятий по обеспечению доступности и повышения качества дошкольного образования, а также созданию условий для саморазвития, повышения уровня профессионального мастерства, овладения педагогами навыками использования современных цифровых технологий</w:t>
      </w:r>
      <w:r>
        <w:rPr>
          <w:rFonts w:ascii="Georgia" w:hAnsi="Georgia" w:cs="Georgia"/>
          <w:sz w:val="28"/>
          <w:szCs w:val="28"/>
        </w:rPr>
        <w:t xml:space="preserve">. </w:t>
      </w:r>
    </w:p>
    <w:p w:rsidR="006C5D69" w:rsidRDefault="006C5D69" w:rsidP="006C5D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дошкольного образования в прошедшем учебном году была сохранена и представлена 12 муниципальными  бюджетными дошкольными образовательными учреждениями и двумя муниципальными  бюджетными  образовательными  организациями. Списочный состав детей, посещающих все дошкольные учреждения округа, по состоянию на 01.08.2021 года составил - 1170 детей. Дети, родители (законные представители) которых отказались от посещения дошкольной организации, были охвачены  услугами консультативных пунктов - 21 ребенок.  </w:t>
      </w:r>
    </w:p>
    <w:p w:rsidR="006C5D69" w:rsidRDefault="006C5D69" w:rsidP="006C5D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</w:t>
      </w:r>
      <w:proofErr w:type="gramStart"/>
      <w:r>
        <w:rPr>
          <w:sz w:val="28"/>
          <w:szCs w:val="28"/>
        </w:rPr>
        <w:t>детей, охваченных разными видами дошкольного образования составила</w:t>
      </w:r>
      <w:proofErr w:type="gramEnd"/>
      <w:r>
        <w:rPr>
          <w:sz w:val="28"/>
          <w:szCs w:val="28"/>
        </w:rPr>
        <w:t xml:space="preserve"> 76%. </w:t>
      </w:r>
    </w:p>
    <w:p w:rsidR="006C5D69" w:rsidRDefault="006C5D69" w:rsidP="006C5D69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данным Федеральной системы электронн</w:t>
      </w:r>
      <w:r w:rsidR="00ED0157">
        <w:rPr>
          <w:sz w:val="28"/>
          <w:szCs w:val="28"/>
        </w:rPr>
        <w:t>ой очереди по состоянию на 01.08</w:t>
      </w:r>
      <w:r>
        <w:rPr>
          <w:sz w:val="28"/>
          <w:szCs w:val="28"/>
        </w:rPr>
        <w:t xml:space="preserve">.2021 года зарегистрирован 141  ребенок для получения места в дошкольных образовательных организациях, из них: в возрасте от 0 до 3 лет – 133 детей, в возрасте от 3 до 8 лет – 8 человек («актуальный спрос» - очередность в дошкольные учреждения на желаемую дату отсутствует).   </w:t>
      </w:r>
      <w:proofErr w:type="gramEnd"/>
    </w:p>
    <w:p w:rsidR="006C5D69" w:rsidRDefault="006C5D69" w:rsidP="006C5D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дошкольные учреждения работали в соответствии с годовыми и учебными планами. В ДОУ были разработаны планы преемственности между детским садом и школой, согласно которым проводилась определенная организационная работа, в том числе по адаптации детей старшего дошкольного возраста к условиям школы. </w:t>
      </w:r>
    </w:p>
    <w:p w:rsidR="00A3172A" w:rsidRDefault="00A3172A" w:rsidP="00A317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в ДОУ района проводилась систематическая работа по предупреждению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и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детей. С целью снижения заболеваемости проводились профилактические мероприятия. Осуществляемая сотрудниками  ДОУ работа по оздоровлению детей велась с учетом индивидуального уровня физического развития и здоровья детей. ДОУ работа по оздоровлению детей велась с учетом индивидуального уровня физического развития и здоровья детей.   </w:t>
      </w:r>
    </w:p>
    <w:p w:rsidR="00A3172A" w:rsidRDefault="00A3172A" w:rsidP="00A317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2020 - 2021 учебном году работало 101 педагог, курсовую подготовку в 2020-2021 учебном году прошли 100% руководящих и педагогических работников ДОУ. </w:t>
      </w:r>
    </w:p>
    <w:p w:rsidR="006C5D69" w:rsidRDefault="006C5D69" w:rsidP="006C5D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2020-2021 учебного года было проведено:  </w:t>
      </w:r>
    </w:p>
    <w:p w:rsidR="006C5D69" w:rsidRDefault="006C5D69" w:rsidP="006C5D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 семинара для руководителей ДОУ по вопросам организации работы дошкольного образовательного учреждения по обучению детей ПДД, работы с родительской общественностью в вопросах нравственно-патриотического воспитания дошкольников; </w:t>
      </w:r>
    </w:p>
    <w:p w:rsidR="00A3172A" w:rsidRDefault="006C5D69" w:rsidP="00A317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 районных методических объединения руководителей по вопросам развития цифровой образовательной среды, совершенствования работы по организации дополнительного образования детей в ДОУ, организации консультативной помощи родителям (законным представителям); </w:t>
      </w:r>
    </w:p>
    <w:p w:rsidR="00A3172A" w:rsidRDefault="006C5D69" w:rsidP="00A317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- 2 районных  методических объединения музыкальных руководителей по вопросам совершенствования содержания и технологий дошкольного образования, социального партнерства, особенностей организации работы музыкального руководителя с детьми младшего дошкольного возраста.  В связи со сложной эпидемиологической обстановкой большинство мероприятий проводились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режиме.</w:t>
      </w:r>
    </w:p>
    <w:p w:rsidR="006C5D69" w:rsidRDefault="006C5D69" w:rsidP="00A317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позитивного общественного мнения о профессии педагога дошкольной образовательной организации и утверждения приоритетов дошкольного образования в обществе, а также повышения социального статуса и профессионального мастерства педагогических работников системы дошкольного образования, пропаганды инновационных идей и достижений, развития творческой инициативы, выявления талантливых педагогов, распространения лучших образцов педагогического опыта работников дошкольных образовательных организаций был проведен муниципальный конкурс профессионального мастерства «Педагог года – 2021». Победители и участники Конкурса были награждены почетными грамотами.</w:t>
      </w:r>
    </w:p>
    <w:p w:rsidR="00A3172A" w:rsidRDefault="006C5D69" w:rsidP="00A317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дошкольных образовательных организациях в течение года было организовано 4х разовое питание. Все дошкольные учреждения при  организации питания использовали единые сезонные перспективные 10-ти дневные меню с учётом рекомендуемых среднесуточных норм питания для двух возрастных категорий: с 1 года до 3-х лет и от 3-х до 8-ми лет. Общий процент выполнения норм питания в муниципальных ДОУ составил 89,3%. В соответствии с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во всех ДОУ проводилась круглогодичная искусственная С-витаминизация третьих блюд (компотов, киселей и т. п.). </w:t>
      </w:r>
    </w:p>
    <w:p w:rsidR="00B104DA" w:rsidRDefault="006C5D69" w:rsidP="00A317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изучения деятельности дошкольных образовательных учреждений по вопросам организации образовательного процесса за отчетный период проведено комплексное изучение деятельности 3х дошкольных образовательных учреждений. Так же проведен тематический контроль в 9 ДОО по вопросам организации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</w:t>
      </w:r>
      <w:r w:rsidR="00B104DA">
        <w:rPr>
          <w:sz w:val="28"/>
          <w:szCs w:val="28"/>
        </w:rPr>
        <w:t>среды в соответствии с ФГОС ДОУ</w:t>
      </w:r>
      <w:r>
        <w:rPr>
          <w:sz w:val="28"/>
          <w:szCs w:val="28"/>
        </w:rPr>
        <w:t>.</w:t>
      </w:r>
      <w:r w:rsidR="00A3172A" w:rsidRPr="00A3172A">
        <w:rPr>
          <w:sz w:val="28"/>
          <w:szCs w:val="28"/>
        </w:rPr>
        <w:t xml:space="preserve"> </w:t>
      </w:r>
    </w:p>
    <w:p w:rsidR="00B104DA" w:rsidRDefault="00B104DA" w:rsidP="00B104DA">
      <w:pPr>
        <w:pStyle w:val="Default"/>
        <w:ind w:firstLine="708"/>
        <w:jc w:val="both"/>
        <w:rPr>
          <w:b/>
          <w:sz w:val="28"/>
          <w:szCs w:val="28"/>
        </w:rPr>
      </w:pPr>
    </w:p>
    <w:p w:rsidR="006C5D69" w:rsidRPr="00B104DA" w:rsidRDefault="00A3172A" w:rsidP="00B104DA">
      <w:pPr>
        <w:pStyle w:val="Default"/>
        <w:ind w:firstLine="708"/>
        <w:jc w:val="both"/>
        <w:rPr>
          <w:b/>
          <w:sz w:val="28"/>
          <w:szCs w:val="28"/>
        </w:rPr>
      </w:pPr>
      <w:r w:rsidRPr="00B104DA">
        <w:rPr>
          <w:b/>
          <w:sz w:val="28"/>
          <w:szCs w:val="28"/>
        </w:rPr>
        <w:t>На 20</w:t>
      </w:r>
      <w:r w:rsidR="00B104DA" w:rsidRPr="00B104DA">
        <w:rPr>
          <w:b/>
          <w:sz w:val="28"/>
          <w:szCs w:val="28"/>
        </w:rPr>
        <w:t>0</w:t>
      </w:r>
      <w:r w:rsidRPr="00B104DA">
        <w:rPr>
          <w:b/>
          <w:sz w:val="28"/>
          <w:szCs w:val="28"/>
        </w:rPr>
        <w:t xml:space="preserve">2-2022 учебный год управление  образования ставит следующие задачи: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Продолжать осуществлять комплекс мероприятий по обеспечению доступности и повышения качества дошкольного образования.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Продолжать работу по формированию </w:t>
      </w:r>
      <w:proofErr w:type="spellStart"/>
      <w:r>
        <w:rPr>
          <w:sz w:val="28"/>
          <w:szCs w:val="28"/>
        </w:rPr>
        <w:t>мотивационно-ценностного</w:t>
      </w:r>
      <w:proofErr w:type="spellEnd"/>
      <w:r>
        <w:rPr>
          <w:sz w:val="28"/>
          <w:szCs w:val="28"/>
        </w:rPr>
        <w:t xml:space="preserve"> отношения к физической культуре, установки на здоровый стиль жизни, физическое самосовершенствование и самовоспитание, потребности в регулярных занятиях физическими упражнениями и спортом.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Создание оптимальных условий для выявления, формирования развития талантливых и одаренных детей, их самореализации в соответствии со способностями.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Продолжать работу духовно-нравственного воспитания дошкольников на основе традиционных нравственных ценностей российского общества.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Продолжать работу по созданию условий для самореализации педагога, развития его ключевых компетенций и профессионального роста. </w:t>
      </w:r>
    </w:p>
    <w:p w:rsidR="006C5D69" w:rsidRDefault="006C5D69" w:rsidP="00B104DA">
      <w:pPr>
        <w:pStyle w:val="Defaul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Профессиональная помощь семье в воспитании детей, содействие повышению общей культуры семьи и психолого-педагогической компетентности родителей. </w:t>
      </w:r>
    </w:p>
    <w:sectPr w:rsidR="006C5D69" w:rsidSect="00B104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29F0"/>
    <w:multiLevelType w:val="hybridMultilevel"/>
    <w:tmpl w:val="BDD89DA2"/>
    <w:lvl w:ilvl="0" w:tplc="CADE54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5D69"/>
    <w:rsid w:val="001358EA"/>
    <w:rsid w:val="006C5D69"/>
    <w:rsid w:val="00A3172A"/>
    <w:rsid w:val="00AA7852"/>
    <w:rsid w:val="00B104DA"/>
    <w:rsid w:val="00E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D6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2021-08-16T08:27:00Z</dcterms:created>
  <dcterms:modified xsi:type="dcterms:W3CDTF">2021-08-16T08:57:00Z</dcterms:modified>
</cp:coreProperties>
</file>